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2FDC2" w14:textId="5D89BE8A" w:rsidR="00A42367" w:rsidRPr="00195028" w:rsidRDefault="00A42367" w:rsidP="00A42367">
      <w:pPr>
        <w:pStyle w:val="CRCoverPage"/>
        <w:tabs>
          <w:tab w:val="left" w:pos="1980"/>
        </w:tabs>
        <w:rPr>
          <w:rFonts w:ascii="Times New Roman" w:hAnsi="Times New Roman"/>
          <w:b/>
          <w:bCs/>
          <w:sz w:val="24"/>
          <w:lang w:val="en-US"/>
        </w:rPr>
      </w:pPr>
      <w:bookmarkStart w:id="0" w:name="_GoBack"/>
      <w:bookmarkEnd w:id="0"/>
      <w:r w:rsidRPr="00195028">
        <w:rPr>
          <w:rFonts w:ascii="Times New Roman" w:hAnsi="Times New Roman"/>
          <w:b/>
          <w:bCs/>
          <w:sz w:val="24"/>
          <w:lang w:val="en-US"/>
        </w:rPr>
        <w:t xml:space="preserve">3GPP TSG RAN WG1 Meeting </w:t>
      </w:r>
      <w:r w:rsidR="001564A9">
        <w:rPr>
          <w:rFonts w:ascii="Times New Roman" w:hAnsi="Times New Roman"/>
          <w:b/>
          <w:bCs/>
          <w:sz w:val="24"/>
          <w:lang w:val="en-US"/>
        </w:rPr>
        <w:t>#</w:t>
      </w:r>
      <w:r w:rsidR="001E1A5B" w:rsidRPr="00195028">
        <w:rPr>
          <w:rFonts w:ascii="Times New Roman" w:hAnsi="Times New Roman"/>
          <w:b/>
          <w:bCs/>
          <w:sz w:val="24"/>
          <w:lang w:val="en-US"/>
        </w:rPr>
        <w:t>92</w:t>
      </w:r>
      <w:r w:rsidR="005A3FB7" w:rsidRPr="00195028">
        <w:rPr>
          <w:rFonts w:ascii="Times New Roman" w:hAnsi="Times New Roman"/>
          <w:b/>
          <w:bCs/>
          <w:sz w:val="24"/>
          <w:lang w:val="en-US"/>
        </w:rPr>
        <w:tab/>
      </w:r>
      <w:r w:rsidRPr="00195028">
        <w:rPr>
          <w:rFonts w:ascii="Times New Roman" w:hAnsi="Times New Roman"/>
          <w:b/>
          <w:bCs/>
          <w:sz w:val="24"/>
          <w:lang w:val="en-US"/>
        </w:rPr>
        <w:tab/>
      </w:r>
      <w:r w:rsidRPr="00195028">
        <w:rPr>
          <w:rFonts w:ascii="Times New Roman" w:hAnsi="Times New Roman"/>
          <w:b/>
          <w:bCs/>
          <w:sz w:val="24"/>
          <w:lang w:val="en-US"/>
        </w:rPr>
        <w:tab/>
      </w:r>
      <w:r w:rsidRPr="00195028">
        <w:rPr>
          <w:rFonts w:ascii="Times New Roman" w:hAnsi="Times New Roman"/>
          <w:b/>
          <w:bCs/>
          <w:sz w:val="24"/>
          <w:lang w:val="en-US"/>
        </w:rPr>
        <w:tab/>
      </w:r>
      <w:r w:rsidRPr="00195028">
        <w:rPr>
          <w:rFonts w:ascii="Times New Roman" w:hAnsi="Times New Roman"/>
          <w:b/>
          <w:bCs/>
          <w:sz w:val="24"/>
          <w:lang w:val="en-US"/>
        </w:rPr>
        <w:tab/>
      </w:r>
      <w:r w:rsidRPr="00195028">
        <w:rPr>
          <w:rFonts w:ascii="Times New Roman" w:hAnsi="Times New Roman"/>
          <w:b/>
          <w:bCs/>
          <w:sz w:val="24"/>
          <w:lang w:val="en-US"/>
        </w:rPr>
        <w:tab/>
      </w:r>
      <w:r w:rsidRPr="00195028">
        <w:rPr>
          <w:rFonts w:ascii="Times New Roman" w:hAnsi="Times New Roman"/>
          <w:b/>
          <w:bCs/>
          <w:sz w:val="24"/>
          <w:lang w:val="en-US"/>
        </w:rPr>
        <w:tab/>
        <w:t xml:space="preserve">    </w:t>
      </w:r>
      <w:r w:rsidR="001564A9">
        <w:rPr>
          <w:rFonts w:ascii="Times New Roman" w:hAnsi="Times New Roman"/>
          <w:b/>
          <w:bCs/>
          <w:sz w:val="24"/>
          <w:lang w:val="en-US"/>
        </w:rPr>
        <w:tab/>
        <w:t xml:space="preserve">    </w:t>
      </w:r>
      <w:r w:rsidR="002B0C14" w:rsidRPr="00195028">
        <w:rPr>
          <w:rFonts w:ascii="Times New Roman" w:hAnsi="Times New Roman"/>
          <w:b/>
          <w:bCs/>
          <w:sz w:val="24"/>
          <w:lang w:val="en-US"/>
        </w:rPr>
        <w:t>R1-</w:t>
      </w:r>
      <w:r w:rsidR="003B33B6">
        <w:rPr>
          <w:rFonts w:ascii="Times New Roman" w:hAnsi="Times New Roman"/>
          <w:b/>
          <w:bCs/>
          <w:sz w:val="24"/>
        </w:rPr>
        <w:t>1802652</w:t>
      </w:r>
    </w:p>
    <w:p w14:paraId="4AE2638C" w14:textId="25A3A1A3" w:rsidR="00A42367" w:rsidRDefault="001564A9" w:rsidP="00A42367">
      <w:pPr>
        <w:pStyle w:val="CRCoverPage"/>
        <w:tabs>
          <w:tab w:val="left" w:pos="1980"/>
        </w:tabs>
        <w:jc w:val="both"/>
        <w:rPr>
          <w:rFonts w:ascii="Times New Roman" w:hAnsi="Times New Roman"/>
          <w:b/>
          <w:bCs/>
          <w:sz w:val="24"/>
          <w:lang w:eastAsia="ja-JP"/>
        </w:rPr>
      </w:pPr>
      <w:r w:rsidRPr="00356974">
        <w:rPr>
          <w:rFonts w:ascii="Times New Roman" w:hAnsi="Times New Roman"/>
          <w:b/>
          <w:bCs/>
          <w:sz w:val="24"/>
          <w:lang w:eastAsia="ja-JP"/>
        </w:rPr>
        <w:t>Athens, Greece, February 26</w:t>
      </w:r>
      <w:r w:rsidRPr="00356974">
        <w:rPr>
          <w:rFonts w:ascii="Times New Roman" w:hAnsi="Times New Roman"/>
          <w:b/>
          <w:bCs/>
          <w:sz w:val="24"/>
          <w:vertAlign w:val="superscript"/>
          <w:lang w:eastAsia="ja-JP"/>
        </w:rPr>
        <w:t>th</w:t>
      </w:r>
      <w:r w:rsidRPr="00356974">
        <w:rPr>
          <w:rFonts w:ascii="Times New Roman" w:hAnsi="Times New Roman"/>
          <w:b/>
          <w:bCs/>
          <w:sz w:val="24"/>
          <w:lang w:eastAsia="ja-JP"/>
        </w:rPr>
        <w:t xml:space="preserve"> – March 2</w:t>
      </w:r>
      <w:r w:rsidRPr="00356974">
        <w:rPr>
          <w:rFonts w:ascii="Times New Roman" w:hAnsi="Times New Roman"/>
          <w:b/>
          <w:bCs/>
          <w:sz w:val="24"/>
          <w:vertAlign w:val="superscript"/>
          <w:lang w:eastAsia="ja-JP"/>
        </w:rPr>
        <w:t>nd</w:t>
      </w:r>
      <w:r w:rsidRPr="00356974">
        <w:rPr>
          <w:rFonts w:ascii="Times New Roman" w:hAnsi="Times New Roman"/>
          <w:b/>
          <w:bCs/>
          <w:sz w:val="24"/>
          <w:lang w:eastAsia="ja-JP"/>
        </w:rPr>
        <w:t>, 2018</w:t>
      </w:r>
    </w:p>
    <w:p w14:paraId="117CA44A" w14:textId="77777777" w:rsidR="001564A9" w:rsidRPr="00195028" w:rsidRDefault="001564A9" w:rsidP="00A42367">
      <w:pPr>
        <w:pStyle w:val="CRCoverPage"/>
        <w:tabs>
          <w:tab w:val="left" w:pos="1980"/>
        </w:tabs>
        <w:jc w:val="both"/>
        <w:rPr>
          <w:rFonts w:ascii="Times New Roman" w:hAnsi="Times New Roman"/>
          <w:b/>
          <w:bCs/>
          <w:sz w:val="24"/>
          <w:lang w:val="en-US"/>
        </w:rPr>
      </w:pPr>
    </w:p>
    <w:p w14:paraId="6A11D1D7" w14:textId="51EC58ED" w:rsidR="00A42367" w:rsidRPr="00195028" w:rsidRDefault="00A42367" w:rsidP="00A42367">
      <w:pPr>
        <w:pStyle w:val="CRCoverPage"/>
        <w:tabs>
          <w:tab w:val="left" w:pos="1980"/>
        </w:tabs>
        <w:jc w:val="both"/>
        <w:rPr>
          <w:rFonts w:ascii="Times New Roman" w:hAnsi="Times New Roman"/>
          <w:b/>
          <w:bCs/>
          <w:sz w:val="24"/>
          <w:lang w:val="en-US" w:eastAsia="ja-JP"/>
        </w:rPr>
      </w:pPr>
      <w:r w:rsidRPr="00195028">
        <w:rPr>
          <w:rFonts w:ascii="Times New Roman" w:hAnsi="Times New Roman"/>
          <w:b/>
          <w:bCs/>
          <w:sz w:val="24"/>
          <w:lang w:val="en-US"/>
        </w:rPr>
        <w:t>Agenda Item:</w:t>
      </w:r>
      <w:r w:rsidRPr="00195028">
        <w:rPr>
          <w:rFonts w:ascii="Times New Roman" w:hAnsi="Times New Roman"/>
          <w:b/>
          <w:bCs/>
          <w:sz w:val="24"/>
          <w:lang w:val="en-US"/>
        </w:rPr>
        <w:tab/>
      </w:r>
      <w:r w:rsidR="0098113D" w:rsidRPr="00195028">
        <w:rPr>
          <w:rFonts w:ascii="Times New Roman" w:hAnsi="Times New Roman"/>
          <w:b/>
          <w:bCs/>
          <w:sz w:val="24"/>
          <w:lang w:val="en-US"/>
        </w:rPr>
        <w:t>7</w:t>
      </w:r>
      <w:r w:rsidR="00883FF9" w:rsidRPr="00195028">
        <w:rPr>
          <w:rFonts w:ascii="Times New Roman" w:hAnsi="Times New Roman"/>
          <w:b/>
          <w:bCs/>
          <w:sz w:val="24"/>
          <w:lang w:val="en-US"/>
        </w:rPr>
        <w:t>.6.5</w:t>
      </w:r>
    </w:p>
    <w:p w14:paraId="48AC1918" w14:textId="77777777" w:rsidR="00A42367" w:rsidRPr="00195028" w:rsidRDefault="00A42367" w:rsidP="00A42367">
      <w:pPr>
        <w:tabs>
          <w:tab w:val="left" w:pos="1985"/>
        </w:tabs>
        <w:rPr>
          <w:rFonts w:ascii="Times New Roman" w:hAnsi="Times New Roman"/>
          <w:b/>
          <w:bCs/>
          <w:sz w:val="24"/>
        </w:rPr>
      </w:pPr>
      <w:r w:rsidRPr="00195028">
        <w:rPr>
          <w:rFonts w:ascii="Times New Roman" w:hAnsi="Times New Roman"/>
          <w:b/>
          <w:bCs/>
          <w:sz w:val="24"/>
        </w:rPr>
        <w:t>Source:</w:t>
      </w:r>
      <w:r w:rsidRPr="00195028">
        <w:rPr>
          <w:rFonts w:ascii="Times New Roman" w:hAnsi="Times New Roman"/>
          <w:b/>
          <w:bCs/>
          <w:sz w:val="24"/>
        </w:rPr>
        <w:tab/>
        <w:t>InterDigital Inc.</w:t>
      </w:r>
    </w:p>
    <w:p w14:paraId="7BE4B025" w14:textId="1CC326FA" w:rsidR="00832DC1" w:rsidRPr="00195028" w:rsidRDefault="00832DC1" w:rsidP="00832DC1">
      <w:pPr>
        <w:ind w:left="1985" w:hanging="1985"/>
        <w:rPr>
          <w:rFonts w:ascii="Times New Roman" w:hAnsi="Times New Roman"/>
          <w:b/>
          <w:bCs/>
        </w:rPr>
      </w:pPr>
      <w:r w:rsidRPr="00195028">
        <w:rPr>
          <w:rFonts w:ascii="Times New Roman" w:hAnsi="Times New Roman"/>
          <w:b/>
          <w:bCs/>
          <w:sz w:val="24"/>
        </w:rPr>
        <w:t>Title:</w:t>
      </w:r>
      <w:r w:rsidRPr="00195028">
        <w:rPr>
          <w:rFonts w:ascii="Times New Roman" w:hAnsi="Times New Roman"/>
          <w:b/>
          <w:bCs/>
          <w:sz w:val="24"/>
        </w:rPr>
        <w:tab/>
      </w:r>
      <w:r w:rsidR="001564A9" w:rsidRPr="001564A9">
        <w:rPr>
          <w:rFonts w:ascii="Times New Roman" w:hAnsi="Times New Roman"/>
          <w:b/>
          <w:bCs/>
          <w:sz w:val="24"/>
        </w:rPr>
        <w:t>Data Scheduling and HARQ for NR Operation in Unlicensed Bands</w:t>
      </w:r>
    </w:p>
    <w:p w14:paraId="0F4674AE" w14:textId="2DF5B370" w:rsidR="00832DC1" w:rsidRPr="00195028" w:rsidRDefault="00832DC1" w:rsidP="00832DC1">
      <w:pPr>
        <w:ind w:left="1985" w:hanging="1985"/>
        <w:rPr>
          <w:rFonts w:ascii="Times New Roman" w:hAnsi="Times New Roman"/>
          <w:b/>
          <w:bCs/>
          <w:sz w:val="24"/>
        </w:rPr>
      </w:pPr>
      <w:r w:rsidRPr="00195028">
        <w:rPr>
          <w:rFonts w:ascii="Times New Roman" w:hAnsi="Times New Roman"/>
          <w:b/>
          <w:bCs/>
          <w:sz w:val="24"/>
        </w:rPr>
        <w:t>Document for:</w:t>
      </w:r>
      <w:r w:rsidRPr="00195028">
        <w:rPr>
          <w:rFonts w:ascii="Times New Roman" w:hAnsi="Times New Roman"/>
          <w:b/>
          <w:bCs/>
          <w:sz w:val="24"/>
        </w:rPr>
        <w:tab/>
        <w:t xml:space="preserve">Discussion </w:t>
      </w:r>
    </w:p>
    <w:p w14:paraId="45A92109" w14:textId="648132A2" w:rsidR="00261A3A" w:rsidRPr="00195028" w:rsidRDefault="00A35469" w:rsidP="00F61137">
      <w:pPr>
        <w:pStyle w:val="Heading1"/>
        <w:rPr>
          <w:rFonts w:ascii="Times New Roman" w:hAnsi="Times New Roman"/>
          <w:b/>
          <w:sz w:val="32"/>
        </w:rPr>
      </w:pPr>
      <w:bookmarkStart w:id="1" w:name="_Ref490170658"/>
      <w:r w:rsidRPr="00195028">
        <w:rPr>
          <w:rFonts w:ascii="Times New Roman" w:hAnsi="Times New Roman"/>
          <w:b/>
          <w:sz w:val="32"/>
        </w:rPr>
        <w:t>Introduction</w:t>
      </w:r>
      <w:bookmarkEnd w:id="1"/>
    </w:p>
    <w:p w14:paraId="4E55F31D" w14:textId="6D55216B" w:rsidR="00D728A8" w:rsidRPr="00195028" w:rsidRDefault="00614E7E" w:rsidP="00195028">
      <w:pPr>
        <w:jc w:val="both"/>
        <w:rPr>
          <w:rFonts w:ascii="Times New Roman" w:hAnsi="Times New Roman"/>
        </w:rPr>
      </w:pPr>
      <w:r w:rsidRPr="00195028">
        <w:rPr>
          <w:rFonts w:ascii="Times New Roman" w:hAnsi="Times New Roman"/>
        </w:rPr>
        <w:t xml:space="preserve">In </w:t>
      </w:r>
      <w:r w:rsidR="0064247B" w:rsidRPr="00195028">
        <w:rPr>
          <w:rFonts w:ascii="Times New Roman" w:hAnsi="Times New Roman"/>
        </w:rPr>
        <w:t>RAN</w:t>
      </w:r>
      <w:r w:rsidR="00011BAF" w:rsidRPr="00195028">
        <w:rPr>
          <w:rFonts w:ascii="Times New Roman" w:hAnsi="Times New Roman"/>
        </w:rPr>
        <w:t>#</w:t>
      </w:r>
      <w:r w:rsidR="00DB5B5F" w:rsidRPr="00195028">
        <w:rPr>
          <w:rFonts w:ascii="Times New Roman" w:hAnsi="Times New Roman"/>
        </w:rPr>
        <w:t>75</w:t>
      </w:r>
      <w:r w:rsidR="00C411FA" w:rsidRPr="00195028">
        <w:rPr>
          <w:rFonts w:ascii="Times New Roman" w:hAnsi="Times New Roman"/>
        </w:rPr>
        <w:t xml:space="preserve"> </w:t>
      </w:r>
      <w:r w:rsidR="00665466" w:rsidRPr="00195028">
        <w:rPr>
          <w:rFonts w:ascii="Times New Roman" w:hAnsi="Times New Roman"/>
        </w:rPr>
        <w:t>m</w:t>
      </w:r>
      <w:r w:rsidR="006A3C84" w:rsidRPr="00195028">
        <w:rPr>
          <w:rFonts w:ascii="Times New Roman" w:hAnsi="Times New Roman"/>
        </w:rPr>
        <w:t>eetin</w:t>
      </w:r>
      <w:r w:rsidR="00C411FA" w:rsidRPr="00195028">
        <w:rPr>
          <w:rFonts w:ascii="Times New Roman" w:hAnsi="Times New Roman"/>
        </w:rPr>
        <w:t>g</w:t>
      </w:r>
      <w:r w:rsidR="00C60BA9" w:rsidRPr="00195028">
        <w:rPr>
          <w:rFonts w:ascii="Times New Roman" w:hAnsi="Times New Roman"/>
        </w:rPr>
        <w:t xml:space="preserve">, </w:t>
      </w:r>
      <w:r w:rsidR="00AE3AFA" w:rsidRPr="00195028">
        <w:rPr>
          <w:rFonts w:ascii="Times New Roman" w:hAnsi="Times New Roman"/>
        </w:rPr>
        <w:t xml:space="preserve">a new SID was proposed to study NR-based access to unlicensed spectrum [1]. </w:t>
      </w:r>
      <w:r w:rsidR="00D728A8" w:rsidRPr="00195028">
        <w:rPr>
          <w:rFonts w:ascii="Times New Roman" w:hAnsi="Times New Roman"/>
        </w:rPr>
        <w:t xml:space="preserve">One justification for such proposal is based on the vast unlicensed spectrum available worldwide. This was also a justification to initiate </w:t>
      </w:r>
      <w:r w:rsidR="002B2EBA" w:rsidRPr="00195028">
        <w:rPr>
          <w:rFonts w:ascii="Times New Roman" w:hAnsi="Times New Roman"/>
        </w:rPr>
        <w:t xml:space="preserve">LTE-based </w:t>
      </w:r>
      <w:r w:rsidR="00D728A8" w:rsidRPr="00195028">
        <w:rPr>
          <w:rFonts w:ascii="Times New Roman" w:hAnsi="Times New Roman"/>
        </w:rPr>
        <w:t>LAA. Another justification is the flexible frame structure and numerology that NR has</w:t>
      </w:r>
      <w:r w:rsidR="00B43DA5" w:rsidRPr="00195028">
        <w:rPr>
          <w:rFonts w:ascii="Times New Roman" w:hAnsi="Times New Roman"/>
        </w:rPr>
        <w:t>,</w:t>
      </w:r>
      <w:r w:rsidR="00D728A8" w:rsidRPr="00195028">
        <w:rPr>
          <w:rFonts w:ascii="Times New Roman" w:hAnsi="Times New Roman"/>
        </w:rPr>
        <w:t xml:space="preserve"> whic</w:t>
      </w:r>
      <w:r w:rsidR="00B43DA5" w:rsidRPr="00195028">
        <w:rPr>
          <w:rFonts w:ascii="Times New Roman" w:hAnsi="Times New Roman"/>
        </w:rPr>
        <w:t>h</w:t>
      </w:r>
      <w:r w:rsidR="00D728A8" w:rsidRPr="00195028">
        <w:rPr>
          <w:rFonts w:ascii="Times New Roman" w:hAnsi="Times New Roman"/>
        </w:rPr>
        <w:t xml:space="preserve"> could also be brought to unlicensed access. </w:t>
      </w:r>
    </w:p>
    <w:p w14:paraId="1FB159FD" w14:textId="5BDBC2DD" w:rsidR="00C411FA" w:rsidRPr="00195028" w:rsidRDefault="00AE3AFA" w:rsidP="00195028">
      <w:pPr>
        <w:jc w:val="both"/>
        <w:rPr>
          <w:rFonts w:ascii="Times New Roman" w:hAnsi="Times New Roman"/>
        </w:rPr>
      </w:pPr>
      <w:r w:rsidRPr="00195028">
        <w:rPr>
          <w:rFonts w:ascii="Times New Roman" w:hAnsi="Times New Roman"/>
        </w:rPr>
        <w:t xml:space="preserve">The WI description </w:t>
      </w:r>
      <w:r w:rsidR="001924EF" w:rsidRPr="00195028">
        <w:rPr>
          <w:rFonts w:ascii="Times New Roman" w:hAnsi="Times New Roman"/>
        </w:rPr>
        <w:t xml:space="preserve">[1] </w:t>
      </w:r>
      <w:r w:rsidRPr="00195028">
        <w:rPr>
          <w:rFonts w:ascii="Times New Roman" w:hAnsi="Times New Roman"/>
        </w:rPr>
        <w:t xml:space="preserve">highlights the following objectives: </w:t>
      </w:r>
    </w:p>
    <w:p w14:paraId="42E744B1" w14:textId="77777777" w:rsidR="00AE3AFA" w:rsidRPr="00195028" w:rsidRDefault="00AE3AFA" w:rsidP="00195028">
      <w:pPr>
        <w:numPr>
          <w:ilvl w:val="0"/>
          <w:numId w:val="44"/>
        </w:numPr>
        <w:jc w:val="both"/>
        <w:rPr>
          <w:rFonts w:ascii="Times New Roman" w:hAnsi="Times New Roman"/>
          <w:bCs/>
        </w:rPr>
      </w:pPr>
      <w:r w:rsidRPr="00195028">
        <w:rPr>
          <w:rFonts w:ascii="Times New Roman" w:eastAsia="MS Mincho" w:hAnsi="Times New Roman"/>
          <w:iCs/>
          <w:lang w:eastAsia="ja-JP"/>
        </w:rPr>
        <w:t>“</w:t>
      </w:r>
      <w:r w:rsidRPr="00195028">
        <w:rPr>
          <w:rFonts w:ascii="Times New Roman" w:hAnsi="Times New Roman"/>
          <w:bCs/>
        </w:rPr>
        <w:t xml:space="preserve">Study NR-based operation in unlicensed spectrum (RAN1, RAN2, RAN4) including </w:t>
      </w:r>
    </w:p>
    <w:p w14:paraId="3D431BA2" w14:textId="77777777" w:rsidR="00AE3AFA" w:rsidRPr="00195028" w:rsidRDefault="00AE3AFA" w:rsidP="00195028">
      <w:pPr>
        <w:numPr>
          <w:ilvl w:val="1"/>
          <w:numId w:val="45"/>
        </w:numPr>
        <w:jc w:val="both"/>
        <w:rPr>
          <w:rFonts w:ascii="Times New Roman" w:hAnsi="Times New Roman"/>
          <w:bCs/>
        </w:rPr>
      </w:pPr>
      <w:r w:rsidRPr="00195028">
        <w:rPr>
          <w:rFonts w:ascii="Times New Roman" w:hAnsi="Times New Roman"/>
          <w:bCs/>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195028" w:rsidRDefault="00AE3AFA" w:rsidP="00195028">
      <w:pPr>
        <w:numPr>
          <w:ilvl w:val="2"/>
          <w:numId w:val="45"/>
        </w:numPr>
        <w:jc w:val="both"/>
        <w:rPr>
          <w:rFonts w:ascii="Times New Roman" w:hAnsi="Times New Roman"/>
          <w:bCs/>
        </w:rPr>
      </w:pPr>
      <w:r w:rsidRPr="00195028">
        <w:rPr>
          <w:rFonts w:ascii="Times New Roman" w:hAnsi="Times New Roman"/>
          <w:bCs/>
        </w:rPr>
        <w:t>Consider unlicensed bands both below and above 6GHz, up to 52.6GHz</w:t>
      </w:r>
    </w:p>
    <w:p w14:paraId="43BB4E35" w14:textId="77777777" w:rsidR="00AE3AFA" w:rsidRPr="00195028" w:rsidRDefault="00AE3AFA" w:rsidP="00195028">
      <w:pPr>
        <w:numPr>
          <w:ilvl w:val="2"/>
          <w:numId w:val="45"/>
        </w:numPr>
        <w:jc w:val="both"/>
        <w:rPr>
          <w:rFonts w:ascii="Times New Roman" w:hAnsi="Times New Roman"/>
          <w:bCs/>
        </w:rPr>
      </w:pPr>
      <w:r w:rsidRPr="00195028">
        <w:rPr>
          <w:rFonts w:ascii="Times New Roman" w:hAnsi="Times New Roman"/>
          <w:bCs/>
        </w:rPr>
        <w:t xml:space="preserve">Consider unlicensed bands above 52.6GHz to the extent that waveform design principles remain unchanged with respect to below 52.6GHz bands </w:t>
      </w:r>
    </w:p>
    <w:p w14:paraId="03B41495" w14:textId="77777777" w:rsidR="00AE3AFA" w:rsidRPr="00195028" w:rsidRDefault="00AE3AFA" w:rsidP="00195028">
      <w:pPr>
        <w:numPr>
          <w:ilvl w:val="2"/>
          <w:numId w:val="45"/>
        </w:numPr>
        <w:jc w:val="both"/>
        <w:rPr>
          <w:rFonts w:ascii="Times New Roman" w:hAnsi="Times New Roman"/>
          <w:bCs/>
        </w:rPr>
      </w:pPr>
      <w:r w:rsidRPr="00195028">
        <w:rPr>
          <w:rFonts w:ascii="Times New Roman" w:hAnsi="Times New Roman"/>
          <w:bCs/>
        </w:rPr>
        <w:t xml:space="preserve">Consider similar forward compatibility principles made in the NR WI </w:t>
      </w:r>
    </w:p>
    <w:p w14:paraId="2E865CFD" w14:textId="77777777" w:rsidR="00AE3AFA" w:rsidRPr="00195028" w:rsidRDefault="00AE3AFA" w:rsidP="00195028">
      <w:pPr>
        <w:numPr>
          <w:ilvl w:val="1"/>
          <w:numId w:val="45"/>
        </w:numPr>
        <w:jc w:val="both"/>
        <w:rPr>
          <w:rFonts w:ascii="Times New Roman" w:hAnsi="Times New Roman"/>
          <w:bCs/>
        </w:rPr>
      </w:pPr>
      <w:r w:rsidRPr="00195028">
        <w:rPr>
          <w:rFonts w:ascii="Times New Roman" w:hAnsi="Times New Roman"/>
          <w:bCs/>
        </w:rPr>
        <w:t>Initial access, channel access. Scheduling/HARQ, and mobility including connected/inactive/idle mode operation and radio-link monitoring/failure</w:t>
      </w:r>
    </w:p>
    <w:p w14:paraId="73AA2CF9" w14:textId="3FAE58BF" w:rsidR="00AE3AFA" w:rsidRPr="00195028" w:rsidRDefault="00AE3AFA" w:rsidP="00195028">
      <w:pPr>
        <w:numPr>
          <w:ilvl w:val="1"/>
          <w:numId w:val="45"/>
        </w:numPr>
        <w:jc w:val="both"/>
        <w:rPr>
          <w:rFonts w:ascii="Times New Roman" w:hAnsi="Times New Roman"/>
          <w:bCs/>
        </w:rPr>
      </w:pPr>
      <w:r w:rsidRPr="00195028">
        <w:rPr>
          <w:rFonts w:ascii="Times New Roman" w:hAnsi="Times New Roman"/>
          <w:bCs/>
        </w:rPr>
        <w:t xml:space="preserve">Coexistence methods within NR-based and between NR-based operation in unlicensed and LTE-based LAA and with other incumbent RATs in accordance with regulatory requirements in e.g., 5GHz, 37GHz, 60GHz bands </w:t>
      </w:r>
    </w:p>
    <w:p w14:paraId="5DAC0583" w14:textId="0E195723" w:rsidR="00AE3AFA" w:rsidRPr="00195028" w:rsidRDefault="00AE3AFA" w:rsidP="00195028">
      <w:pPr>
        <w:numPr>
          <w:ilvl w:val="2"/>
          <w:numId w:val="45"/>
        </w:numPr>
        <w:jc w:val="both"/>
        <w:rPr>
          <w:rFonts w:ascii="Times New Roman" w:hAnsi="Times New Roman"/>
          <w:bCs/>
        </w:rPr>
      </w:pPr>
      <w:r w:rsidRPr="00195028">
        <w:rPr>
          <w:rFonts w:ascii="Times New Roman" w:hAnsi="Times New Roman"/>
          <w:bC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195028">
        <w:rPr>
          <w:rFonts w:ascii="Times New Roman" w:hAnsi="Times New Roman"/>
          <w:bCs/>
        </w:rPr>
        <w:t>Fi network on the same carrier;</w:t>
      </w:r>
      <w:r w:rsidRPr="00195028">
        <w:rPr>
          <w:rFonts w:ascii="Times New Roman" w:eastAsia="MS Mincho" w:hAnsi="Times New Roman"/>
          <w:iCs/>
          <w:lang w:eastAsia="ja-JP"/>
        </w:rPr>
        <w:t>”</w:t>
      </w:r>
    </w:p>
    <w:p w14:paraId="3AB56C7F" w14:textId="6255AA7A" w:rsidR="0064247B" w:rsidRPr="00195028" w:rsidRDefault="00BA2F7C" w:rsidP="00195028">
      <w:pPr>
        <w:spacing w:before="240"/>
        <w:jc w:val="both"/>
        <w:rPr>
          <w:rFonts w:ascii="Times New Roman" w:hAnsi="Times New Roman"/>
        </w:rPr>
      </w:pPr>
      <w:r w:rsidRPr="00195028">
        <w:rPr>
          <w:rFonts w:ascii="Times New Roman" w:hAnsi="Times New Roman"/>
        </w:rPr>
        <w:t xml:space="preserve">This contribution </w:t>
      </w:r>
      <w:r w:rsidR="00C411FA" w:rsidRPr="00195028">
        <w:rPr>
          <w:rFonts w:ascii="Times New Roman" w:hAnsi="Times New Roman"/>
        </w:rPr>
        <w:t xml:space="preserve">addresses </w:t>
      </w:r>
      <w:r w:rsidR="004E246C" w:rsidRPr="00195028">
        <w:rPr>
          <w:rFonts w:ascii="Times New Roman" w:hAnsi="Times New Roman"/>
        </w:rPr>
        <w:t>some</w:t>
      </w:r>
      <w:r w:rsidR="00C411FA" w:rsidRPr="00195028">
        <w:rPr>
          <w:rFonts w:ascii="Times New Roman" w:hAnsi="Times New Roman"/>
        </w:rPr>
        <w:t xml:space="preserve"> </w:t>
      </w:r>
      <w:r w:rsidR="00D728A8" w:rsidRPr="00195028">
        <w:rPr>
          <w:rFonts w:ascii="Times New Roman" w:hAnsi="Times New Roman"/>
        </w:rPr>
        <w:t xml:space="preserve">general </w:t>
      </w:r>
      <w:r w:rsidR="007D071F" w:rsidRPr="00195028">
        <w:rPr>
          <w:rFonts w:ascii="Times New Roman" w:hAnsi="Times New Roman"/>
        </w:rPr>
        <w:t>considerations</w:t>
      </w:r>
      <w:r w:rsidR="00D728A8" w:rsidRPr="00195028">
        <w:rPr>
          <w:rFonts w:ascii="Times New Roman" w:hAnsi="Times New Roman"/>
        </w:rPr>
        <w:t xml:space="preserve"> regarding </w:t>
      </w:r>
      <w:r w:rsidR="007D071F" w:rsidRPr="00195028">
        <w:rPr>
          <w:rFonts w:ascii="Times New Roman" w:hAnsi="Times New Roman"/>
        </w:rPr>
        <w:t xml:space="preserve">data transmission and acknowledgements </w:t>
      </w:r>
      <w:r w:rsidR="00A97AC2" w:rsidRPr="00195028">
        <w:rPr>
          <w:rFonts w:ascii="Times New Roman" w:hAnsi="Times New Roman"/>
        </w:rPr>
        <w:t xml:space="preserve">for </w:t>
      </w:r>
      <w:r w:rsidR="00D85913" w:rsidRPr="00195028">
        <w:rPr>
          <w:rFonts w:ascii="Times New Roman" w:hAnsi="Times New Roman"/>
        </w:rPr>
        <w:t xml:space="preserve">standalone </w:t>
      </w:r>
      <w:r w:rsidR="00D728A8" w:rsidRPr="00195028">
        <w:rPr>
          <w:rFonts w:ascii="Times New Roman" w:hAnsi="Times New Roman"/>
        </w:rPr>
        <w:t>NR</w:t>
      </w:r>
      <w:r w:rsidR="00A97AC2" w:rsidRPr="00195028">
        <w:rPr>
          <w:rFonts w:ascii="Times New Roman" w:hAnsi="Times New Roman"/>
        </w:rPr>
        <w:t xml:space="preserve"> operation in u</w:t>
      </w:r>
      <w:r w:rsidR="00D728A8" w:rsidRPr="00195028">
        <w:rPr>
          <w:rFonts w:ascii="Times New Roman" w:hAnsi="Times New Roman"/>
        </w:rPr>
        <w:t xml:space="preserve">nlicensed </w:t>
      </w:r>
      <w:r w:rsidR="00A97AC2" w:rsidRPr="00195028">
        <w:rPr>
          <w:rFonts w:ascii="Times New Roman" w:hAnsi="Times New Roman"/>
        </w:rPr>
        <w:t>spectrum</w:t>
      </w:r>
      <w:r w:rsidR="00C82B8C" w:rsidRPr="00195028">
        <w:rPr>
          <w:rFonts w:ascii="Times New Roman" w:hAnsi="Times New Roman"/>
        </w:rPr>
        <w:t>.</w:t>
      </w:r>
    </w:p>
    <w:p w14:paraId="5D100D31" w14:textId="09CA1B46" w:rsidR="0064247B" w:rsidRPr="00195028" w:rsidRDefault="00930914" w:rsidP="0064247B">
      <w:pPr>
        <w:pStyle w:val="Heading1"/>
        <w:rPr>
          <w:rFonts w:ascii="Times New Roman" w:hAnsi="Times New Roman"/>
          <w:b/>
          <w:sz w:val="32"/>
        </w:rPr>
      </w:pPr>
      <w:r w:rsidRPr="00195028">
        <w:rPr>
          <w:rFonts w:ascii="Times New Roman" w:hAnsi="Times New Roman"/>
          <w:b/>
          <w:sz w:val="32"/>
        </w:rPr>
        <w:t>Uplink Multi-User Access</w:t>
      </w:r>
      <w:r w:rsidR="0064247B" w:rsidRPr="00195028">
        <w:rPr>
          <w:rFonts w:ascii="Times New Roman" w:hAnsi="Times New Roman"/>
          <w:b/>
          <w:sz w:val="32"/>
        </w:rPr>
        <w:t xml:space="preserve">  </w:t>
      </w:r>
    </w:p>
    <w:p w14:paraId="298501DB" w14:textId="7CCA276B" w:rsidR="00930914" w:rsidRPr="00195028" w:rsidRDefault="00930914" w:rsidP="00195028">
      <w:pPr>
        <w:jc w:val="both"/>
        <w:rPr>
          <w:rFonts w:ascii="Times New Roman" w:hAnsi="Times New Roman"/>
          <w:lang w:val="en-GB"/>
        </w:rPr>
      </w:pPr>
      <w:r w:rsidRPr="00195028">
        <w:rPr>
          <w:rFonts w:ascii="Times New Roman" w:hAnsi="Times New Roman"/>
          <w:lang w:val="en-GB"/>
        </w:rPr>
        <w:t xml:space="preserve">To support uplink multi-user access, </w:t>
      </w:r>
      <w:r w:rsidR="00067DDB" w:rsidRPr="00195028">
        <w:rPr>
          <w:rFonts w:ascii="Times New Roman" w:hAnsi="Times New Roman"/>
          <w:lang w:val="en-GB"/>
        </w:rPr>
        <w:t xml:space="preserve">time division multiple access (TDMA) or frequency division multiple access (FDMA) may be considered. </w:t>
      </w:r>
    </w:p>
    <w:p w14:paraId="725728AE" w14:textId="56376D10" w:rsidR="00067DDB" w:rsidRPr="00195028" w:rsidRDefault="00886B84" w:rsidP="00195028">
      <w:pPr>
        <w:jc w:val="both"/>
        <w:rPr>
          <w:rFonts w:ascii="Times New Roman" w:hAnsi="Times New Roman"/>
        </w:rPr>
      </w:pPr>
      <w:r w:rsidRPr="00195028">
        <w:rPr>
          <w:rFonts w:ascii="Times New Roman" w:hAnsi="Times New Roman"/>
          <w:lang w:val="en-GB"/>
        </w:rPr>
        <w:t xml:space="preserve">In LTE-LAA, </w:t>
      </w:r>
      <w:r w:rsidRPr="00195028">
        <w:rPr>
          <w:rFonts w:ascii="Times New Roman" w:hAnsi="Times New Roman"/>
        </w:rPr>
        <w:t>B-IFDMA waveform is</w:t>
      </w:r>
      <w:r w:rsidR="00AC50C9" w:rsidRPr="00195028">
        <w:rPr>
          <w:rFonts w:ascii="Times New Roman" w:hAnsi="Times New Roman"/>
        </w:rPr>
        <w:t xml:space="preserve"> supported </w:t>
      </w:r>
      <w:r w:rsidR="00F02A83" w:rsidRPr="00195028">
        <w:rPr>
          <w:rFonts w:ascii="Times New Roman" w:hAnsi="Times New Roman"/>
        </w:rPr>
        <w:t xml:space="preserve">in UL </w:t>
      </w:r>
      <w:r w:rsidR="00AC50C9" w:rsidRPr="00195028">
        <w:rPr>
          <w:rFonts w:ascii="Times New Roman" w:hAnsi="Times New Roman"/>
        </w:rPr>
        <w:t>and DCI format 0A/0B/</w:t>
      </w:r>
      <w:r w:rsidRPr="00195028">
        <w:rPr>
          <w:rFonts w:ascii="Times New Roman" w:hAnsi="Times New Roman"/>
        </w:rPr>
        <w:t xml:space="preserve">4A/4B </w:t>
      </w:r>
      <w:r w:rsidR="00AC50C9" w:rsidRPr="00195028">
        <w:rPr>
          <w:rFonts w:ascii="Times New Roman" w:hAnsi="Times New Roman"/>
        </w:rPr>
        <w:t>can be used to</w:t>
      </w:r>
      <w:r w:rsidRPr="00195028">
        <w:rPr>
          <w:rFonts w:ascii="Times New Roman" w:hAnsi="Times New Roman"/>
        </w:rPr>
        <w:t xml:space="preserve"> schedul</w:t>
      </w:r>
      <w:r w:rsidR="00AC50C9" w:rsidRPr="00195028">
        <w:rPr>
          <w:rFonts w:ascii="Times New Roman" w:hAnsi="Times New Roman"/>
        </w:rPr>
        <w:t>e</w:t>
      </w:r>
      <w:r w:rsidRPr="00195028">
        <w:rPr>
          <w:rFonts w:ascii="Times New Roman" w:hAnsi="Times New Roman"/>
        </w:rPr>
        <w:t xml:space="preserve"> multiple users to share the spectrum concurrently.</w:t>
      </w:r>
      <w:r w:rsidR="00EE6FC8" w:rsidRPr="00195028">
        <w:rPr>
          <w:rFonts w:ascii="Times New Roman" w:hAnsi="Times New Roman"/>
        </w:rPr>
        <w:t xml:space="preserve"> B</w:t>
      </w:r>
      <w:r w:rsidRPr="00195028">
        <w:rPr>
          <w:rFonts w:ascii="Times New Roman" w:hAnsi="Times New Roman"/>
        </w:rPr>
        <w:t xml:space="preserve">asic mechanisms to support both TDMA and FDMA </w:t>
      </w:r>
      <w:r w:rsidR="00AC50C9" w:rsidRPr="00195028">
        <w:rPr>
          <w:rFonts w:ascii="Times New Roman" w:hAnsi="Times New Roman"/>
        </w:rPr>
        <w:t>were provided</w:t>
      </w:r>
      <w:r w:rsidRPr="00195028">
        <w:rPr>
          <w:rFonts w:ascii="Times New Roman" w:hAnsi="Times New Roman"/>
        </w:rPr>
        <w:t xml:space="preserve">. </w:t>
      </w:r>
      <w:r w:rsidR="0003611F" w:rsidRPr="00195028">
        <w:rPr>
          <w:rFonts w:ascii="Times New Roman" w:hAnsi="Times New Roman"/>
        </w:rPr>
        <w:t xml:space="preserve">In </w:t>
      </w:r>
      <w:r w:rsidR="00F02A83" w:rsidRPr="00195028">
        <w:rPr>
          <w:rFonts w:ascii="Times New Roman" w:hAnsi="Times New Roman"/>
        </w:rPr>
        <w:t>LTE-</w:t>
      </w:r>
      <w:r w:rsidR="0003611F" w:rsidRPr="00195028">
        <w:rPr>
          <w:rFonts w:ascii="Times New Roman" w:hAnsi="Times New Roman"/>
        </w:rPr>
        <w:t xml:space="preserve">LAA, an </w:t>
      </w:r>
      <w:proofErr w:type="spellStart"/>
      <w:r w:rsidR="0003611F" w:rsidRPr="00195028">
        <w:rPr>
          <w:rFonts w:ascii="Times New Roman" w:hAnsi="Times New Roman"/>
        </w:rPr>
        <w:t>eNB</w:t>
      </w:r>
      <w:proofErr w:type="spellEnd"/>
      <w:r w:rsidR="0003611F" w:rsidRPr="00195028">
        <w:rPr>
          <w:rFonts w:ascii="Times New Roman" w:hAnsi="Times New Roman"/>
        </w:rPr>
        <w:t xml:space="preserve"> may schedule UL transmissions for a UE in unlicensed band. The UE may access the channel by performing UL channel access procedure. </w:t>
      </w:r>
      <w:r w:rsidRPr="00195028">
        <w:rPr>
          <w:rFonts w:ascii="Times New Roman" w:hAnsi="Times New Roman"/>
          <w:lang w:val="en-GB"/>
        </w:rPr>
        <w:t>T</w:t>
      </w:r>
      <w:r w:rsidR="006E569F" w:rsidRPr="00195028">
        <w:rPr>
          <w:rFonts w:ascii="Times New Roman" w:hAnsi="Times New Roman"/>
          <w:lang w:val="en-GB"/>
        </w:rPr>
        <w:t>wo type</w:t>
      </w:r>
      <w:r w:rsidR="00A11BFC">
        <w:rPr>
          <w:rFonts w:ascii="Times New Roman" w:hAnsi="Times New Roman"/>
          <w:lang w:val="en-GB"/>
        </w:rPr>
        <w:t>s</w:t>
      </w:r>
      <w:r w:rsidR="006E569F" w:rsidRPr="00195028">
        <w:rPr>
          <w:rFonts w:ascii="Times New Roman" w:hAnsi="Times New Roman"/>
          <w:lang w:val="en-GB"/>
        </w:rPr>
        <w:t xml:space="preserve"> of UL channe</w:t>
      </w:r>
      <w:r w:rsidRPr="00195028">
        <w:rPr>
          <w:rFonts w:ascii="Times New Roman" w:hAnsi="Times New Roman"/>
          <w:lang w:val="en-GB"/>
        </w:rPr>
        <w:t>l access procedures are supported</w:t>
      </w:r>
      <w:r w:rsidR="00AC50C9" w:rsidRPr="00195028">
        <w:rPr>
          <w:rFonts w:ascii="Times New Roman" w:hAnsi="Times New Roman"/>
          <w:lang w:val="en-GB"/>
        </w:rPr>
        <w:t xml:space="preserve"> </w:t>
      </w:r>
      <w:r w:rsidR="00AC50C9" w:rsidRPr="00195028">
        <w:rPr>
          <w:rFonts w:ascii="Times New Roman" w:hAnsi="Times New Roman"/>
          <w:lang w:val="en-GB"/>
        </w:rPr>
        <w:fldChar w:fldCharType="begin"/>
      </w:r>
      <w:r w:rsidR="00AC50C9" w:rsidRPr="00195028">
        <w:rPr>
          <w:rFonts w:ascii="Times New Roman" w:hAnsi="Times New Roman"/>
          <w:lang w:val="en-GB"/>
        </w:rPr>
        <w:instrText xml:space="preserve"> REF _Ref506366985 \r \h </w:instrText>
      </w:r>
      <w:r w:rsidR="00195028" w:rsidRPr="00195028">
        <w:rPr>
          <w:rFonts w:ascii="Times New Roman" w:hAnsi="Times New Roman"/>
          <w:lang w:val="en-GB"/>
        </w:rPr>
        <w:instrText xml:space="preserve"> \* MERGEFORMAT </w:instrText>
      </w:r>
      <w:r w:rsidR="00AC50C9" w:rsidRPr="00195028">
        <w:rPr>
          <w:rFonts w:ascii="Times New Roman" w:hAnsi="Times New Roman"/>
          <w:lang w:val="en-GB"/>
        </w:rPr>
      </w:r>
      <w:r w:rsidR="00AC50C9" w:rsidRPr="00195028">
        <w:rPr>
          <w:rFonts w:ascii="Times New Roman" w:hAnsi="Times New Roman"/>
          <w:lang w:val="en-GB"/>
        </w:rPr>
        <w:fldChar w:fldCharType="separate"/>
      </w:r>
      <w:r w:rsidR="00AC50C9" w:rsidRPr="00195028">
        <w:rPr>
          <w:rFonts w:ascii="Times New Roman" w:hAnsi="Times New Roman"/>
          <w:lang w:val="en-GB"/>
        </w:rPr>
        <w:t>[2]</w:t>
      </w:r>
      <w:r w:rsidR="00AC50C9" w:rsidRPr="00195028">
        <w:rPr>
          <w:rFonts w:ascii="Times New Roman" w:hAnsi="Times New Roman"/>
          <w:lang w:val="en-GB"/>
        </w:rPr>
        <w:fldChar w:fldCharType="end"/>
      </w:r>
      <w:r w:rsidRPr="00195028">
        <w:rPr>
          <w:rFonts w:ascii="Times New Roman" w:hAnsi="Times New Roman"/>
          <w:lang w:val="en-GB"/>
        </w:rPr>
        <w:t>:</w:t>
      </w:r>
      <w:r w:rsidR="006E569F" w:rsidRPr="00195028">
        <w:rPr>
          <w:rFonts w:ascii="Times New Roman" w:hAnsi="Times New Roman"/>
          <w:lang w:val="en-GB"/>
        </w:rPr>
        <w:t xml:space="preserve"> </w:t>
      </w:r>
    </w:p>
    <w:p w14:paraId="34E58B94" w14:textId="397ABE43" w:rsidR="006E569F" w:rsidRPr="00195028" w:rsidRDefault="006E569F" w:rsidP="00195028">
      <w:pPr>
        <w:pStyle w:val="ListParagraph"/>
        <w:numPr>
          <w:ilvl w:val="0"/>
          <w:numId w:val="44"/>
        </w:numPr>
        <w:jc w:val="both"/>
        <w:rPr>
          <w:rFonts w:ascii="Times New Roman" w:hAnsi="Times New Roman"/>
          <w:lang w:val="en-GB"/>
        </w:rPr>
      </w:pPr>
      <w:r w:rsidRPr="00195028">
        <w:rPr>
          <w:rFonts w:ascii="Times New Roman" w:hAnsi="Times New Roman"/>
          <w:lang w:val="en-GB"/>
        </w:rPr>
        <w:t>Type 1 UL channel access procedure</w:t>
      </w:r>
      <w:r w:rsidR="004346B4" w:rsidRPr="00195028">
        <w:rPr>
          <w:rFonts w:ascii="Times New Roman" w:hAnsi="Times New Roman"/>
          <w:lang w:val="en-GB"/>
        </w:rPr>
        <w:t xml:space="preserve"> (LBT with random back off)</w:t>
      </w:r>
      <w:r w:rsidRPr="00195028">
        <w:rPr>
          <w:rFonts w:ascii="Times New Roman" w:hAnsi="Times New Roman"/>
          <w:lang w:val="en-GB"/>
        </w:rPr>
        <w:t>: After sensing the channel to be idle during</w:t>
      </w:r>
      <w:r w:rsidR="004346B4" w:rsidRPr="00195028">
        <w:rPr>
          <w:rFonts w:ascii="Times New Roman" w:hAnsi="Times New Roman"/>
          <w:lang w:val="en-GB"/>
        </w:rPr>
        <w:t xml:space="preserve"> a defer duration </w:t>
      </w:r>
      <w:r w:rsidR="004346B4" w:rsidRPr="00195028">
        <w:rPr>
          <w:rFonts w:ascii="Times New Roman" w:hAnsi="Times New Roman"/>
          <w:i/>
          <w:lang w:val="en-GB"/>
        </w:rPr>
        <w:t>T</w:t>
      </w:r>
      <w:r w:rsidR="004346B4" w:rsidRPr="00195028">
        <w:rPr>
          <w:rFonts w:ascii="Times New Roman" w:hAnsi="Times New Roman"/>
          <w:i/>
          <w:vertAlign w:val="subscript"/>
          <w:lang w:val="en-GB"/>
        </w:rPr>
        <w:t>d</w:t>
      </w:r>
      <w:r w:rsidR="004346B4" w:rsidRPr="00195028">
        <w:rPr>
          <w:rFonts w:ascii="Times New Roman" w:hAnsi="Times New Roman"/>
          <w:lang w:val="en-GB"/>
        </w:rPr>
        <w:t xml:space="preserve">, a random back off with a contention window of variable size is performed. </w:t>
      </w:r>
    </w:p>
    <w:p w14:paraId="75B0BB85" w14:textId="74A55148" w:rsidR="004346B4" w:rsidRPr="00195028" w:rsidRDefault="004346B4" w:rsidP="00195028">
      <w:pPr>
        <w:pStyle w:val="ListParagraph"/>
        <w:numPr>
          <w:ilvl w:val="0"/>
          <w:numId w:val="44"/>
        </w:numPr>
        <w:jc w:val="both"/>
        <w:rPr>
          <w:rFonts w:ascii="Times New Roman" w:hAnsi="Times New Roman"/>
          <w:lang w:val="en-GB"/>
        </w:rPr>
      </w:pPr>
      <w:r w:rsidRPr="00195028">
        <w:rPr>
          <w:rFonts w:ascii="Times New Roman" w:hAnsi="Times New Roman"/>
          <w:lang w:val="en-GB"/>
        </w:rPr>
        <w:lastRenderedPageBreak/>
        <w:t>Type</w:t>
      </w:r>
      <w:r w:rsidR="007A5CAD" w:rsidRPr="00195028">
        <w:rPr>
          <w:rFonts w:ascii="Times New Roman" w:hAnsi="Times New Roman"/>
          <w:lang w:val="en-GB"/>
        </w:rPr>
        <w:t xml:space="preserve"> 2 UL channel access procedure (LBT without random back-off): The UE may transmit the transmission immediately after sensing the channel to be idle for at least a sensing interval </w:t>
      </w:r>
      <w:proofErr w:type="spellStart"/>
      <w:r w:rsidR="007A5CAD" w:rsidRPr="00195028">
        <w:rPr>
          <w:rFonts w:ascii="Times New Roman" w:hAnsi="Times New Roman"/>
          <w:i/>
          <w:lang w:val="en-GB"/>
        </w:rPr>
        <w:t>T</w:t>
      </w:r>
      <w:r w:rsidR="007A5CAD" w:rsidRPr="00195028">
        <w:rPr>
          <w:rFonts w:ascii="Times New Roman" w:hAnsi="Times New Roman"/>
          <w:i/>
          <w:vertAlign w:val="subscript"/>
          <w:lang w:val="en-GB"/>
        </w:rPr>
        <w:t>short_UL</w:t>
      </w:r>
      <w:proofErr w:type="spellEnd"/>
      <w:r w:rsidR="007A5CAD" w:rsidRPr="00195028">
        <w:rPr>
          <w:rFonts w:ascii="Times New Roman" w:hAnsi="Times New Roman"/>
          <w:i/>
          <w:lang w:val="en-GB"/>
        </w:rPr>
        <w:t>=25</w:t>
      </w:r>
      <w:r w:rsidR="00247808">
        <w:rPr>
          <w:rFonts w:ascii="Times New Roman" w:hAnsi="Times New Roman"/>
          <w:i/>
          <w:lang w:val="en-GB"/>
        </w:rPr>
        <w:t>µ</w:t>
      </w:r>
      <w:r w:rsidR="007A5CAD" w:rsidRPr="00195028">
        <w:rPr>
          <w:rFonts w:ascii="Times New Roman" w:hAnsi="Times New Roman"/>
          <w:i/>
          <w:lang w:val="en-GB"/>
        </w:rPr>
        <w:t>s</w:t>
      </w:r>
      <w:r w:rsidR="007A5CAD" w:rsidRPr="00195028">
        <w:rPr>
          <w:rFonts w:ascii="Times New Roman" w:hAnsi="Times New Roman"/>
          <w:lang w:val="en-GB"/>
        </w:rPr>
        <w:t xml:space="preserve">. </w:t>
      </w:r>
      <w:r w:rsidRPr="00195028">
        <w:rPr>
          <w:rFonts w:ascii="Times New Roman" w:hAnsi="Times New Roman"/>
          <w:lang w:val="en-GB"/>
        </w:rPr>
        <w:t xml:space="preserve"> </w:t>
      </w:r>
    </w:p>
    <w:p w14:paraId="3323187C" w14:textId="77777777" w:rsidR="007A5CAD" w:rsidRPr="00195028" w:rsidRDefault="007A5CAD" w:rsidP="00195028">
      <w:pPr>
        <w:jc w:val="both"/>
        <w:rPr>
          <w:rFonts w:ascii="Times New Roman" w:hAnsi="Times New Roman"/>
          <w:lang w:val="en-GB"/>
        </w:rPr>
      </w:pPr>
    </w:p>
    <w:p w14:paraId="18C60973" w14:textId="2AE0CFF8" w:rsidR="00930914" w:rsidRPr="00195028" w:rsidRDefault="007A5CAD" w:rsidP="00195028">
      <w:pPr>
        <w:jc w:val="both"/>
        <w:rPr>
          <w:rFonts w:ascii="Times New Roman" w:hAnsi="Times New Roman"/>
          <w:lang w:val="en-GB"/>
        </w:rPr>
      </w:pPr>
      <w:r w:rsidRPr="00195028">
        <w:rPr>
          <w:rFonts w:ascii="Times New Roman" w:hAnsi="Times New Roman"/>
          <w:lang w:val="en-GB"/>
        </w:rPr>
        <w:t xml:space="preserve">With type 1 UL channel access procedure, UL TDMA is a </w:t>
      </w:r>
      <w:r w:rsidR="00666A91" w:rsidRPr="00195028">
        <w:rPr>
          <w:rFonts w:ascii="Times New Roman" w:hAnsi="Times New Roman"/>
          <w:lang w:val="en-GB"/>
        </w:rPr>
        <w:t>natur</w:t>
      </w:r>
      <w:r w:rsidR="00666A91">
        <w:rPr>
          <w:rFonts w:ascii="Times New Roman" w:hAnsi="Times New Roman"/>
          <w:lang w:val="en-GB"/>
        </w:rPr>
        <w:t>al</w:t>
      </w:r>
      <w:r w:rsidR="00666A91" w:rsidRPr="00195028">
        <w:rPr>
          <w:rFonts w:ascii="Times New Roman" w:hAnsi="Times New Roman"/>
          <w:lang w:val="en-GB"/>
        </w:rPr>
        <w:t xml:space="preserve"> </w:t>
      </w:r>
      <w:r w:rsidRPr="00195028">
        <w:rPr>
          <w:rFonts w:ascii="Times New Roman" w:hAnsi="Times New Roman"/>
          <w:lang w:val="en-GB"/>
        </w:rPr>
        <w:t xml:space="preserve">choice and FDMA is hard to implement since </w:t>
      </w:r>
      <w:r w:rsidR="0089589D" w:rsidRPr="00195028">
        <w:rPr>
          <w:rFonts w:ascii="Times New Roman" w:hAnsi="Times New Roman"/>
          <w:lang w:val="en-GB"/>
        </w:rPr>
        <w:t xml:space="preserve">a </w:t>
      </w:r>
      <w:r w:rsidRPr="00195028">
        <w:rPr>
          <w:rFonts w:ascii="Times New Roman" w:hAnsi="Times New Roman"/>
          <w:lang w:val="en-GB"/>
        </w:rPr>
        <w:t xml:space="preserve">UE may </w:t>
      </w:r>
      <w:r w:rsidR="00886B84" w:rsidRPr="00195028">
        <w:rPr>
          <w:rFonts w:ascii="Times New Roman" w:hAnsi="Times New Roman"/>
          <w:lang w:val="en-GB"/>
        </w:rPr>
        <w:t>defer</w:t>
      </w:r>
      <w:r w:rsidRPr="00195028">
        <w:rPr>
          <w:rFonts w:ascii="Times New Roman" w:hAnsi="Times New Roman"/>
          <w:lang w:val="en-GB"/>
        </w:rPr>
        <w:t xml:space="preserve"> t</w:t>
      </w:r>
      <w:r w:rsidR="0089589D" w:rsidRPr="00195028">
        <w:rPr>
          <w:rFonts w:ascii="Times New Roman" w:hAnsi="Times New Roman"/>
          <w:lang w:val="en-GB"/>
        </w:rPr>
        <w:t>ransmitting once it sense</w:t>
      </w:r>
      <w:r w:rsidR="00F02A83" w:rsidRPr="00195028">
        <w:rPr>
          <w:rFonts w:ascii="Times New Roman" w:hAnsi="Times New Roman"/>
          <w:lang w:val="en-GB"/>
        </w:rPr>
        <w:t>s</w:t>
      </w:r>
      <w:r w:rsidR="0089589D" w:rsidRPr="00195028">
        <w:rPr>
          <w:rFonts w:ascii="Times New Roman" w:hAnsi="Times New Roman"/>
          <w:lang w:val="en-GB"/>
        </w:rPr>
        <w:t xml:space="preserve"> </w:t>
      </w:r>
      <w:r w:rsidR="00F02A83" w:rsidRPr="00195028">
        <w:rPr>
          <w:rFonts w:ascii="Times New Roman" w:hAnsi="Times New Roman"/>
          <w:lang w:val="en-GB"/>
        </w:rPr>
        <w:t xml:space="preserve">a sufficient </w:t>
      </w:r>
      <w:r w:rsidR="0089589D" w:rsidRPr="00195028">
        <w:rPr>
          <w:rFonts w:ascii="Times New Roman" w:hAnsi="Times New Roman"/>
          <w:lang w:val="en-GB"/>
        </w:rPr>
        <w:t xml:space="preserve">energy </w:t>
      </w:r>
      <w:r w:rsidR="00F02A83" w:rsidRPr="00195028">
        <w:rPr>
          <w:rFonts w:ascii="Times New Roman" w:hAnsi="Times New Roman"/>
          <w:lang w:val="en-GB"/>
        </w:rPr>
        <w:t xml:space="preserve">level </w:t>
      </w:r>
      <w:r w:rsidR="0089589D" w:rsidRPr="00195028">
        <w:rPr>
          <w:rFonts w:ascii="Times New Roman" w:hAnsi="Times New Roman"/>
          <w:lang w:val="en-GB"/>
        </w:rPr>
        <w:t xml:space="preserve">over the air. </w:t>
      </w:r>
      <w:r w:rsidR="0003611F" w:rsidRPr="00195028">
        <w:rPr>
          <w:rFonts w:ascii="Times New Roman" w:hAnsi="Times New Roman"/>
          <w:lang w:val="en-GB"/>
        </w:rPr>
        <w:t xml:space="preserve">This means at each time, only one UE may be able to transmit to the </w:t>
      </w:r>
      <w:proofErr w:type="spellStart"/>
      <w:r w:rsidR="0003611F" w:rsidRPr="00195028">
        <w:rPr>
          <w:rFonts w:ascii="Times New Roman" w:hAnsi="Times New Roman"/>
          <w:lang w:val="en-GB"/>
        </w:rPr>
        <w:t>eNB</w:t>
      </w:r>
      <w:proofErr w:type="spellEnd"/>
      <w:r w:rsidR="0003611F" w:rsidRPr="00195028">
        <w:rPr>
          <w:rFonts w:ascii="Times New Roman" w:hAnsi="Times New Roman"/>
          <w:lang w:val="en-GB"/>
        </w:rPr>
        <w:t xml:space="preserve">. </w:t>
      </w:r>
      <w:r w:rsidR="0089589D" w:rsidRPr="00195028">
        <w:rPr>
          <w:rFonts w:ascii="Times New Roman" w:hAnsi="Times New Roman"/>
          <w:lang w:val="en-GB"/>
        </w:rPr>
        <w:t xml:space="preserve">With type 2 UL channel access procedure, FDMA may be </w:t>
      </w:r>
      <w:r w:rsidR="0003611F" w:rsidRPr="00195028">
        <w:rPr>
          <w:rFonts w:ascii="Times New Roman" w:hAnsi="Times New Roman"/>
          <w:lang w:val="en-GB"/>
        </w:rPr>
        <w:t xml:space="preserve">theoretically </w:t>
      </w:r>
      <w:r w:rsidR="0089589D" w:rsidRPr="00195028">
        <w:rPr>
          <w:rFonts w:ascii="Times New Roman" w:hAnsi="Times New Roman"/>
          <w:lang w:val="en-GB"/>
        </w:rPr>
        <w:t>possible</w:t>
      </w:r>
      <w:r w:rsidR="004A1575" w:rsidRPr="00195028">
        <w:rPr>
          <w:rFonts w:ascii="Times New Roman" w:hAnsi="Times New Roman"/>
          <w:lang w:val="en-GB"/>
        </w:rPr>
        <w:t xml:space="preserve"> if multiple UEs transmit </w:t>
      </w:r>
      <w:r w:rsidR="0003611F" w:rsidRPr="00195028">
        <w:rPr>
          <w:rFonts w:ascii="Times New Roman" w:hAnsi="Times New Roman"/>
          <w:lang w:val="en-GB"/>
        </w:rPr>
        <w:t>25</w:t>
      </w:r>
      <w:r w:rsidR="00247808">
        <w:rPr>
          <w:rFonts w:ascii="Times New Roman" w:hAnsi="Times New Roman"/>
          <w:lang w:val="en-GB"/>
        </w:rPr>
        <w:t>µ</w:t>
      </w:r>
      <w:r w:rsidR="0003611F" w:rsidRPr="00195028">
        <w:rPr>
          <w:rFonts w:ascii="Times New Roman" w:hAnsi="Times New Roman"/>
          <w:lang w:val="en-GB"/>
        </w:rPr>
        <w:t xml:space="preserve">s </w:t>
      </w:r>
      <w:r w:rsidR="00D85913">
        <w:t>after sensing the channel to be idle</w:t>
      </w:r>
      <w:r w:rsidR="0089589D" w:rsidRPr="00195028">
        <w:rPr>
          <w:rFonts w:ascii="Times New Roman" w:hAnsi="Times New Roman"/>
          <w:lang w:val="en-GB"/>
        </w:rPr>
        <w:t xml:space="preserve">. </w:t>
      </w:r>
      <w:r w:rsidR="004A1575" w:rsidRPr="00195028">
        <w:rPr>
          <w:rFonts w:ascii="Times New Roman" w:hAnsi="Times New Roman"/>
        </w:rPr>
        <w:t xml:space="preserve">However, </w:t>
      </w:r>
      <w:r w:rsidR="00F02A83" w:rsidRPr="00195028">
        <w:rPr>
          <w:rFonts w:ascii="Times New Roman" w:hAnsi="Times New Roman"/>
        </w:rPr>
        <w:t xml:space="preserve">unless </w:t>
      </w:r>
      <w:r w:rsidR="004A1575" w:rsidRPr="00195028">
        <w:rPr>
          <w:rFonts w:ascii="Times New Roman" w:hAnsi="Times New Roman"/>
        </w:rPr>
        <w:t xml:space="preserve">the UEs can’t </w:t>
      </w:r>
      <w:r w:rsidR="00F02A83" w:rsidRPr="00195028">
        <w:rPr>
          <w:rFonts w:ascii="Times New Roman" w:hAnsi="Times New Roman"/>
        </w:rPr>
        <w:t>sense</w:t>
      </w:r>
      <w:r w:rsidR="004A1575" w:rsidRPr="00195028">
        <w:rPr>
          <w:rFonts w:ascii="Times New Roman" w:hAnsi="Times New Roman"/>
        </w:rPr>
        <w:t xml:space="preserve"> each other or </w:t>
      </w:r>
      <w:r w:rsidR="00F02A83" w:rsidRPr="00195028">
        <w:rPr>
          <w:rFonts w:ascii="Times New Roman" w:hAnsi="Times New Roman"/>
        </w:rPr>
        <w:t>they</w:t>
      </w:r>
      <w:r w:rsidR="004A1575" w:rsidRPr="00195028">
        <w:rPr>
          <w:rFonts w:ascii="Times New Roman" w:hAnsi="Times New Roman"/>
        </w:rPr>
        <w:t xml:space="preserve"> are </w:t>
      </w:r>
      <w:r w:rsidR="00F02A83" w:rsidRPr="00195028">
        <w:rPr>
          <w:rFonts w:ascii="Times New Roman" w:hAnsi="Times New Roman"/>
        </w:rPr>
        <w:t>perfectly synchronized</w:t>
      </w:r>
      <w:r w:rsidR="004A1575" w:rsidRPr="00195028">
        <w:rPr>
          <w:rFonts w:ascii="Times New Roman" w:hAnsi="Times New Roman"/>
        </w:rPr>
        <w:t xml:space="preserve">, a UE may </w:t>
      </w:r>
      <w:r w:rsidR="00F02A83" w:rsidRPr="00195028">
        <w:rPr>
          <w:rFonts w:ascii="Times New Roman" w:hAnsi="Times New Roman"/>
        </w:rPr>
        <w:t>detect</w:t>
      </w:r>
      <w:r w:rsidR="004A1575" w:rsidRPr="00195028">
        <w:rPr>
          <w:rFonts w:ascii="Times New Roman" w:hAnsi="Times New Roman"/>
        </w:rPr>
        <w:t xml:space="preserve"> </w:t>
      </w:r>
      <w:r w:rsidR="00F02A83" w:rsidRPr="00195028">
        <w:rPr>
          <w:rFonts w:ascii="Times New Roman" w:hAnsi="Times New Roman"/>
        </w:rPr>
        <w:t>transmission from other UEs</w:t>
      </w:r>
      <w:r w:rsidR="004A1575" w:rsidRPr="00195028">
        <w:rPr>
          <w:rFonts w:ascii="Times New Roman" w:hAnsi="Times New Roman"/>
        </w:rPr>
        <w:t xml:space="preserve"> right before its transmission and thus defer</w:t>
      </w:r>
      <w:r w:rsidR="00F02A83" w:rsidRPr="00195028">
        <w:rPr>
          <w:rFonts w:ascii="Times New Roman" w:hAnsi="Times New Roman"/>
        </w:rPr>
        <w:t xml:space="preserve"> </w:t>
      </w:r>
      <w:r w:rsidR="00AB69F9">
        <w:rPr>
          <w:rFonts w:ascii="Times New Roman" w:hAnsi="Times New Roman"/>
        </w:rPr>
        <w:t xml:space="preserve">to </w:t>
      </w:r>
      <w:r w:rsidR="00A753D9" w:rsidRPr="00195028">
        <w:rPr>
          <w:rFonts w:ascii="Times New Roman" w:hAnsi="Times New Roman"/>
        </w:rPr>
        <w:t>it</w:t>
      </w:r>
      <w:r w:rsidR="004A1575" w:rsidRPr="00195028">
        <w:rPr>
          <w:rFonts w:ascii="Times New Roman" w:hAnsi="Times New Roman"/>
        </w:rPr>
        <w:t>.</w:t>
      </w:r>
      <w:r w:rsidR="00DB7B64" w:rsidRPr="00195028">
        <w:rPr>
          <w:rFonts w:ascii="Times New Roman" w:hAnsi="Times New Roman"/>
        </w:rPr>
        <w:t xml:space="preserve"> </w:t>
      </w:r>
      <w:r w:rsidR="00705773" w:rsidRPr="00195028">
        <w:rPr>
          <w:rFonts w:ascii="Times New Roman" w:hAnsi="Times New Roman"/>
        </w:rPr>
        <w:t>I</w:t>
      </w:r>
      <w:r w:rsidR="004A1575" w:rsidRPr="00195028">
        <w:rPr>
          <w:rFonts w:ascii="Times New Roman" w:hAnsi="Times New Roman"/>
        </w:rPr>
        <w:t xml:space="preserve">n </w:t>
      </w:r>
      <w:r w:rsidR="00A753D9" w:rsidRPr="00195028">
        <w:rPr>
          <w:rFonts w:ascii="Times New Roman" w:hAnsi="Times New Roman"/>
        </w:rPr>
        <w:t>LTE-</w:t>
      </w:r>
      <w:r w:rsidR="004A1575" w:rsidRPr="00195028">
        <w:rPr>
          <w:rFonts w:ascii="Times New Roman" w:hAnsi="Times New Roman"/>
        </w:rPr>
        <w:t xml:space="preserve">LAA, most of the synchronization mechanisms are performed </w:t>
      </w:r>
      <w:r w:rsidR="00705773" w:rsidRPr="00195028">
        <w:rPr>
          <w:rFonts w:ascii="Times New Roman" w:hAnsi="Times New Roman"/>
        </w:rPr>
        <w:t>in</w:t>
      </w:r>
      <w:r w:rsidR="004A1575" w:rsidRPr="00195028">
        <w:rPr>
          <w:rFonts w:ascii="Times New Roman" w:hAnsi="Times New Roman"/>
        </w:rPr>
        <w:t xml:space="preserve"> licensed band and</w:t>
      </w:r>
      <w:r w:rsidR="00515A14" w:rsidRPr="00195028">
        <w:rPr>
          <w:rFonts w:ascii="Times New Roman" w:hAnsi="Times New Roman"/>
        </w:rPr>
        <w:t>,</w:t>
      </w:r>
      <w:r w:rsidR="004A1575" w:rsidRPr="00195028">
        <w:rPr>
          <w:rFonts w:ascii="Times New Roman" w:hAnsi="Times New Roman"/>
        </w:rPr>
        <w:t xml:space="preserve"> therefore</w:t>
      </w:r>
      <w:r w:rsidR="00515A14" w:rsidRPr="00195028">
        <w:rPr>
          <w:rFonts w:ascii="Times New Roman" w:hAnsi="Times New Roman"/>
        </w:rPr>
        <w:t>,</w:t>
      </w:r>
      <w:r w:rsidR="00705773" w:rsidRPr="00195028">
        <w:rPr>
          <w:rFonts w:ascii="Times New Roman" w:hAnsi="Times New Roman"/>
        </w:rPr>
        <w:t xml:space="preserve"> inaccurate timing is expected in unlicensed band</w:t>
      </w:r>
      <w:r w:rsidR="00DB7B64" w:rsidRPr="00195028">
        <w:rPr>
          <w:rFonts w:ascii="Times New Roman" w:hAnsi="Times New Roman"/>
        </w:rPr>
        <w:t>.</w:t>
      </w:r>
      <w:r w:rsidR="004A1575" w:rsidRPr="00195028">
        <w:rPr>
          <w:rFonts w:ascii="Times New Roman" w:hAnsi="Times New Roman"/>
        </w:rPr>
        <w:t xml:space="preserve"> </w:t>
      </w:r>
      <w:r w:rsidR="00DB7B64" w:rsidRPr="00195028">
        <w:rPr>
          <w:rFonts w:ascii="Times New Roman" w:hAnsi="Times New Roman"/>
        </w:rPr>
        <w:t>In summary, i</w:t>
      </w:r>
      <w:r w:rsidR="004A1575" w:rsidRPr="00195028">
        <w:rPr>
          <w:rFonts w:ascii="Times New Roman" w:hAnsi="Times New Roman"/>
        </w:rPr>
        <w:t>t may be difficult to implement FDMA even with type 2 UL channel access</w:t>
      </w:r>
      <w:r w:rsidR="00DB7B64" w:rsidRPr="00195028">
        <w:rPr>
          <w:rFonts w:ascii="Times New Roman" w:hAnsi="Times New Roman"/>
        </w:rPr>
        <w:t xml:space="preserve"> in </w:t>
      </w:r>
      <w:r w:rsidR="00A64C27" w:rsidRPr="00195028">
        <w:rPr>
          <w:rFonts w:ascii="Times New Roman" w:hAnsi="Times New Roman"/>
        </w:rPr>
        <w:t>LTE-</w:t>
      </w:r>
      <w:r w:rsidR="00DB7B64" w:rsidRPr="00195028">
        <w:rPr>
          <w:rFonts w:ascii="Times New Roman" w:hAnsi="Times New Roman"/>
        </w:rPr>
        <w:t>LAA</w:t>
      </w:r>
      <w:r w:rsidR="004A1575" w:rsidRPr="00195028">
        <w:rPr>
          <w:rFonts w:ascii="Times New Roman" w:hAnsi="Times New Roman"/>
        </w:rPr>
        <w:t xml:space="preserve">.  </w:t>
      </w:r>
      <w:r w:rsidR="0089589D" w:rsidRPr="00195028">
        <w:rPr>
          <w:rFonts w:ascii="Times New Roman" w:hAnsi="Times New Roman"/>
        </w:rPr>
        <w:t xml:space="preserve"> </w:t>
      </w:r>
    </w:p>
    <w:p w14:paraId="697E18CA" w14:textId="286533BD" w:rsidR="00930914" w:rsidRPr="00195028" w:rsidRDefault="00DB7B64" w:rsidP="00195028">
      <w:pPr>
        <w:jc w:val="both"/>
        <w:rPr>
          <w:rFonts w:ascii="Times New Roman" w:hAnsi="Times New Roman"/>
          <w:lang w:val="en-GB"/>
        </w:rPr>
      </w:pPr>
      <w:r w:rsidRPr="00195028">
        <w:rPr>
          <w:rFonts w:ascii="Times New Roman" w:hAnsi="Times New Roman"/>
          <w:lang w:val="en-GB"/>
        </w:rPr>
        <w:t>In IEEE 802.11n/ac, OFDM is the only waveform</w:t>
      </w:r>
      <w:r w:rsidR="00A06A33" w:rsidRPr="00195028">
        <w:rPr>
          <w:rFonts w:ascii="Times New Roman" w:hAnsi="Times New Roman"/>
          <w:lang w:val="en-GB"/>
        </w:rPr>
        <w:t xml:space="preserve"> for both DL and UL transmission. </w:t>
      </w:r>
      <w:r w:rsidRPr="00195028">
        <w:rPr>
          <w:rFonts w:ascii="Times New Roman" w:hAnsi="Times New Roman"/>
          <w:lang w:val="en-GB"/>
        </w:rPr>
        <w:t>Thus, multi-user channel access is with TDMA format</w:t>
      </w:r>
      <w:r w:rsidR="00A06A33" w:rsidRPr="00195028">
        <w:rPr>
          <w:rFonts w:ascii="Times New Roman" w:hAnsi="Times New Roman"/>
          <w:lang w:val="en-GB"/>
        </w:rPr>
        <w:t xml:space="preserve"> but not FDMA</w:t>
      </w:r>
      <w:r w:rsidRPr="00195028">
        <w:rPr>
          <w:rFonts w:ascii="Times New Roman" w:hAnsi="Times New Roman"/>
          <w:lang w:val="en-GB"/>
        </w:rPr>
        <w:t xml:space="preserve">. In </w:t>
      </w:r>
      <w:r w:rsidR="00515A14" w:rsidRPr="00195028">
        <w:rPr>
          <w:rFonts w:ascii="Times New Roman" w:hAnsi="Times New Roman"/>
          <w:lang w:val="en-GB"/>
        </w:rPr>
        <w:t xml:space="preserve">the </w:t>
      </w:r>
      <w:r w:rsidRPr="00195028">
        <w:rPr>
          <w:rFonts w:ascii="Times New Roman" w:hAnsi="Times New Roman"/>
          <w:lang w:val="en-GB"/>
        </w:rPr>
        <w:t>latest 802.11ax</w:t>
      </w:r>
      <w:r w:rsidR="00515A14" w:rsidRPr="00195028">
        <w:rPr>
          <w:rFonts w:ascii="Times New Roman" w:hAnsi="Times New Roman"/>
          <w:lang w:val="en-GB"/>
        </w:rPr>
        <w:t xml:space="preserve"> spec draft</w:t>
      </w:r>
      <w:r w:rsidR="001B51FA" w:rsidRPr="00195028">
        <w:rPr>
          <w:rFonts w:ascii="Times New Roman" w:hAnsi="Times New Roman"/>
          <w:lang w:val="en-GB"/>
        </w:rPr>
        <w:t xml:space="preserve"> </w:t>
      </w:r>
      <w:r w:rsidR="001B51FA" w:rsidRPr="005F551C">
        <w:rPr>
          <w:rFonts w:ascii="Times New Roman" w:hAnsi="Times New Roman"/>
          <w:lang w:val="en-GB"/>
        </w:rPr>
        <w:fldChar w:fldCharType="begin"/>
      </w:r>
      <w:r w:rsidR="001B51FA" w:rsidRPr="005F551C">
        <w:rPr>
          <w:rFonts w:ascii="Times New Roman" w:hAnsi="Times New Roman"/>
          <w:lang w:val="en-GB"/>
        </w:rPr>
        <w:instrText xml:space="preserve"> REF _Ref506452114 \r \h </w:instrText>
      </w:r>
      <w:r w:rsidR="00195028" w:rsidRPr="005F551C">
        <w:rPr>
          <w:rFonts w:ascii="Times New Roman" w:hAnsi="Times New Roman"/>
          <w:lang w:val="en-GB"/>
        </w:rPr>
        <w:instrText xml:space="preserve"> \* MERGEFORMAT </w:instrText>
      </w:r>
      <w:r w:rsidR="001B51FA" w:rsidRPr="005F551C">
        <w:rPr>
          <w:rFonts w:ascii="Times New Roman" w:hAnsi="Times New Roman"/>
          <w:lang w:val="en-GB"/>
        </w:rPr>
      </w:r>
      <w:r w:rsidR="001B51FA" w:rsidRPr="005F551C">
        <w:rPr>
          <w:rFonts w:ascii="Times New Roman" w:hAnsi="Times New Roman"/>
          <w:lang w:val="en-GB"/>
        </w:rPr>
        <w:fldChar w:fldCharType="separate"/>
      </w:r>
      <w:r w:rsidR="001B51FA" w:rsidRPr="005F551C">
        <w:rPr>
          <w:rFonts w:ascii="Times New Roman" w:hAnsi="Times New Roman"/>
          <w:lang w:val="en-GB"/>
        </w:rPr>
        <w:t>[2]</w:t>
      </w:r>
      <w:r w:rsidR="001B51FA" w:rsidRPr="005F551C">
        <w:rPr>
          <w:rFonts w:ascii="Times New Roman" w:hAnsi="Times New Roman"/>
          <w:lang w:val="en-GB"/>
        </w:rPr>
        <w:fldChar w:fldCharType="end"/>
      </w:r>
      <w:r w:rsidRPr="005F551C">
        <w:rPr>
          <w:rFonts w:ascii="Times New Roman" w:hAnsi="Times New Roman"/>
          <w:lang w:val="en-GB"/>
        </w:rPr>
        <w:t>,</w:t>
      </w:r>
      <w:r w:rsidRPr="00195028">
        <w:rPr>
          <w:rFonts w:ascii="Times New Roman" w:hAnsi="Times New Roman"/>
          <w:lang w:val="en-GB"/>
        </w:rPr>
        <w:t xml:space="preserve"> </w:t>
      </w:r>
      <w:r w:rsidR="00A06A33" w:rsidRPr="00195028">
        <w:rPr>
          <w:rFonts w:ascii="Times New Roman" w:hAnsi="Times New Roman"/>
          <w:lang w:val="en-GB"/>
        </w:rPr>
        <w:t xml:space="preserve">to achieve better </w:t>
      </w:r>
      <w:r w:rsidR="00B460EC">
        <w:rPr>
          <w:rFonts w:ascii="Times New Roman" w:hAnsi="Times New Roman"/>
          <w:lang w:val="en-GB"/>
        </w:rPr>
        <w:t>spectral</w:t>
      </w:r>
      <w:r w:rsidR="00B460EC" w:rsidRPr="00195028">
        <w:rPr>
          <w:rFonts w:ascii="Times New Roman" w:hAnsi="Times New Roman"/>
          <w:lang w:val="en-GB"/>
        </w:rPr>
        <w:t xml:space="preserve"> </w:t>
      </w:r>
      <w:r w:rsidR="00A06A33" w:rsidRPr="00195028">
        <w:rPr>
          <w:rFonts w:ascii="Times New Roman" w:hAnsi="Times New Roman"/>
          <w:lang w:val="en-GB"/>
        </w:rPr>
        <w:t xml:space="preserve">efficiency, </w:t>
      </w:r>
      <w:r w:rsidRPr="00195028">
        <w:rPr>
          <w:rFonts w:ascii="Times New Roman" w:hAnsi="Times New Roman"/>
          <w:lang w:val="en-GB"/>
        </w:rPr>
        <w:t xml:space="preserve">OFDMA is supported and </w:t>
      </w:r>
      <w:r w:rsidR="00515A14" w:rsidRPr="00195028">
        <w:rPr>
          <w:rFonts w:ascii="Times New Roman" w:hAnsi="Times New Roman"/>
          <w:lang w:val="en-GB"/>
        </w:rPr>
        <w:t xml:space="preserve">a </w:t>
      </w:r>
      <w:r w:rsidRPr="00195028">
        <w:rPr>
          <w:rFonts w:ascii="Times New Roman" w:hAnsi="Times New Roman"/>
          <w:lang w:val="en-GB"/>
        </w:rPr>
        <w:t xml:space="preserve">trigger based </w:t>
      </w:r>
      <w:r w:rsidR="00B76AD6" w:rsidRPr="00195028">
        <w:rPr>
          <w:rFonts w:ascii="Times New Roman" w:hAnsi="Times New Roman"/>
          <w:lang w:val="en-GB"/>
        </w:rPr>
        <w:t xml:space="preserve">uplink transmission is defined. </w:t>
      </w:r>
      <w:r w:rsidR="00883FF9" w:rsidRPr="00195028">
        <w:rPr>
          <w:rFonts w:ascii="Times New Roman" w:hAnsi="Times New Roman"/>
          <w:lang w:val="en-GB"/>
        </w:rPr>
        <w:t>T</w:t>
      </w:r>
      <w:r w:rsidR="00515A14" w:rsidRPr="00195028">
        <w:rPr>
          <w:rFonts w:ascii="Times New Roman" w:hAnsi="Times New Roman"/>
          <w:lang w:val="en-GB"/>
        </w:rPr>
        <w:t>he t</w:t>
      </w:r>
      <w:r w:rsidR="00883FF9" w:rsidRPr="00195028">
        <w:rPr>
          <w:rFonts w:ascii="Times New Roman" w:hAnsi="Times New Roman"/>
          <w:lang w:val="en-GB"/>
        </w:rPr>
        <w:t xml:space="preserve">rigger based </w:t>
      </w:r>
      <w:r w:rsidR="00F711C4" w:rsidRPr="00195028">
        <w:rPr>
          <w:rFonts w:ascii="Times New Roman" w:hAnsi="Times New Roman"/>
          <w:lang w:val="en-GB"/>
        </w:rPr>
        <w:t xml:space="preserve">UL MU operation allows an </w:t>
      </w:r>
      <w:r w:rsidR="00515A14" w:rsidRPr="00195028">
        <w:rPr>
          <w:rFonts w:ascii="Times New Roman" w:hAnsi="Times New Roman"/>
          <w:lang w:val="en-GB"/>
        </w:rPr>
        <w:t xml:space="preserve">access point </w:t>
      </w:r>
      <w:r w:rsidR="00F711C4" w:rsidRPr="00195028">
        <w:rPr>
          <w:rFonts w:ascii="Times New Roman" w:hAnsi="Times New Roman"/>
          <w:lang w:val="en-GB"/>
        </w:rPr>
        <w:t xml:space="preserve">to solicit simultaneous </w:t>
      </w:r>
      <w:r w:rsidR="00195028">
        <w:rPr>
          <w:rFonts w:ascii="Times New Roman" w:hAnsi="Times New Roman"/>
          <w:lang w:val="en-GB"/>
        </w:rPr>
        <w:t>response</w:t>
      </w:r>
      <w:r w:rsidR="0075248A">
        <w:rPr>
          <w:rFonts w:ascii="Times New Roman" w:hAnsi="Times New Roman"/>
          <w:lang w:val="en-GB"/>
        </w:rPr>
        <w:t>s</w:t>
      </w:r>
      <w:r w:rsidR="00195028">
        <w:rPr>
          <w:rFonts w:ascii="Times New Roman" w:hAnsi="Times New Roman"/>
          <w:lang w:val="en-GB"/>
        </w:rPr>
        <w:t xml:space="preserve"> from one or more </w:t>
      </w:r>
      <w:r w:rsidR="00515A14" w:rsidRPr="00195028">
        <w:rPr>
          <w:rFonts w:ascii="Times New Roman" w:hAnsi="Times New Roman"/>
          <w:lang w:val="en-GB"/>
        </w:rPr>
        <w:t>stations immediately</w:t>
      </w:r>
      <w:r w:rsidR="00F711C4" w:rsidRPr="00195028">
        <w:rPr>
          <w:rFonts w:ascii="Times New Roman" w:hAnsi="Times New Roman"/>
          <w:lang w:val="en-GB"/>
        </w:rPr>
        <w:t xml:space="preserve">. </w:t>
      </w:r>
    </w:p>
    <w:p w14:paraId="3C2EFC95" w14:textId="7AA6E0B6" w:rsidR="00A06A33" w:rsidRPr="00195028" w:rsidRDefault="00F711C4" w:rsidP="00195028">
      <w:pPr>
        <w:jc w:val="both"/>
        <w:rPr>
          <w:rFonts w:ascii="Times New Roman" w:hAnsi="Times New Roman"/>
          <w:lang w:val="en-GB"/>
        </w:rPr>
      </w:pPr>
      <w:r w:rsidRPr="00195028">
        <w:rPr>
          <w:rFonts w:ascii="Times New Roman" w:hAnsi="Times New Roman"/>
          <w:lang w:val="en-GB"/>
        </w:rPr>
        <w:t xml:space="preserve">UL TDMA is easy to </w:t>
      </w:r>
      <w:r w:rsidR="00515A14" w:rsidRPr="00195028">
        <w:rPr>
          <w:rFonts w:ascii="Times New Roman" w:hAnsi="Times New Roman"/>
          <w:lang w:val="en-GB"/>
        </w:rPr>
        <w:t xml:space="preserve">be </w:t>
      </w:r>
      <w:r w:rsidRPr="00195028">
        <w:rPr>
          <w:rFonts w:ascii="Times New Roman" w:hAnsi="Times New Roman"/>
          <w:lang w:val="en-GB"/>
        </w:rPr>
        <w:t>implement</w:t>
      </w:r>
      <w:r w:rsidR="00515A14" w:rsidRPr="00195028">
        <w:rPr>
          <w:rFonts w:ascii="Times New Roman" w:hAnsi="Times New Roman"/>
          <w:lang w:val="en-GB"/>
        </w:rPr>
        <w:t>ed,</w:t>
      </w:r>
      <w:r w:rsidR="00A06A33" w:rsidRPr="00195028">
        <w:rPr>
          <w:rFonts w:ascii="Times New Roman" w:hAnsi="Times New Roman"/>
          <w:lang w:val="en-GB"/>
        </w:rPr>
        <w:t xml:space="preserve"> especially with LBT procedures</w:t>
      </w:r>
      <w:r w:rsidR="00515A14" w:rsidRPr="00195028">
        <w:rPr>
          <w:rFonts w:ascii="Times New Roman" w:hAnsi="Times New Roman"/>
          <w:lang w:val="en-GB"/>
        </w:rPr>
        <w:t>;</w:t>
      </w:r>
      <w:r w:rsidRPr="00195028">
        <w:rPr>
          <w:rFonts w:ascii="Times New Roman" w:hAnsi="Times New Roman"/>
          <w:lang w:val="en-GB"/>
        </w:rPr>
        <w:t xml:space="preserve"> however</w:t>
      </w:r>
      <w:r w:rsidR="00515A14" w:rsidRPr="00195028">
        <w:rPr>
          <w:rFonts w:ascii="Times New Roman" w:hAnsi="Times New Roman"/>
          <w:lang w:val="en-GB"/>
        </w:rPr>
        <w:t>,</w:t>
      </w:r>
      <w:r w:rsidRPr="00195028">
        <w:rPr>
          <w:rFonts w:ascii="Times New Roman" w:hAnsi="Times New Roman"/>
          <w:lang w:val="en-GB"/>
        </w:rPr>
        <w:t xml:space="preserve"> it may not be very efficient in terms of scheduling since </w:t>
      </w:r>
      <w:r w:rsidR="00515A14" w:rsidRPr="00195028">
        <w:rPr>
          <w:rFonts w:ascii="Times New Roman" w:hAnsi="Times New Roman"/>
          <w:lang w:val="en-GB"/>
        </w:rPr>
        <w:t xml:space="preserve">only </w:t>
      </w:r>
      <w:r w:rsidRPr="00195028">
        <w:rPr>
          <w:rFonts w:ascii="Times New Roman" w:hAnsi="Times New Roman"/>
          <w:lang w:val="en-GB"/>
        </w:rPr>
        <w:t xml:space="preserve">one user </w:t>
      </w:r>
      <w:r w:rsidR="00515A14" w:rsidRPr="00195028">
        <w:rPr>
          <w:rFonts w:ascii="Times New Roman" w:hAnsi="Times New Roman"/>
          <w:lang w:val="en-GB"/>
        </w:rPr>
        <w:t xml:space="preserve">can </w:t>
      </w:r>
      <w:r w:rsidR="00705773" w:rsidRPr="00195028">
        <w:rPr>
          <w:rFonts w:ascii="Times New Roman" w:hAnsi="Times New Roman"/>
          <w:lang w:val="en-GB"/>
        </w:rPr>
        <w:t>transmit</w:t>
      </w:r>
      <w:r w:rsidR="00515A14" w:rsidRPr="00195028">
        <w:rPr>
          <w:rFonts w:ascii="Times New Roman" w:hAnsi="Times New Roman"/>
          <w:lang w:val="en-GB"/>
        </w:rPr>
        <w:t>s</w:t>
      </w:r>
      <w:r w:rsidR="00A06A33" w:rsidRPr="00195028">
        <w:rPr>
          <w:rFonts w:ascii="Times New Roman" w:hAnsi="Times New Roman"/>
          <w:lang w:val="en-GB"/>
        </w:rPr>
        <w:t xml:space="preserve"> each time. </w:t>
      </w:r>
      <w:r w:rsidR="00133BC0" w:rsidRPr="00195028">
        <w:rPr>
          <w:rFonts w:ascii="Times New Roman" w:hAnsi="Times New Roman"/>
          <w:lang w:val="en-GB"/>
        </w:rPr>
        <w:t xml:space="preserve">It may </w:t>
      </w:r>
      <w:r w:rsidR="00515A14" w:rsidRPr="00195028">
        <w:rPr>
          <w:rFonts w:ascii="Times New Roman" w:hAnsi="Times New Roman"/>
          <w:lang w:val="en-GB"/>
        </w:rPr>
        <w:t xml:space="preserve">also </w:t>
      </w:r>
      <w:r w:rsidR="00133BC0" w:rsidRPr="00195028">
        <w:rPr>
          <w:rFonts w:ascii="Times New Roman" w:hAnsi="Times New Roman"/>
          <w:lang w:val="en-GB"/>
        </w:rPr>
        <w:t xml:space="preserve">not be </w:t>
      </w:r>
      <w:r w:rsidR="00515A14" w:rsidRPr="00195028">
        <w:rPr>
          <w:rFonts w:ascii="Times New Roman" w:hAnsi="Times New Roman"/>
          <w:lang w:val="en-GB"/>
        </w:rPr>
        <w:t xml:space="preserve">a </w:t>
      </w:r>
      <w:r w:rsidR="00133BC0" w:rsidRPr="00195028">
        <w:rPr>
          <w:rFonts w:ascii="Times New Roman" w:hAnsi="Times New Roman"/>
          <w:lang w:val="en-GB"/>
        </w:rPr>
        <w:t>good</w:t>
      </w:r>
      <w:r w:rsidR="00515A14" w:rsidRPr="00195028">
        <w:rPr>
          <w:rFonts w:ascii="Times New Roman" w:hAnsi="Times New Roman"/>
          <w:lang w:val="en-GB"/>
        </w:rPr>
        <w:t xml:space="preserve"> scheme</w:t>
      </w:r>
      <w:r w:rsidR="00133BC0" w:rsidRPr="00195028">
        <w:rPr>
          <w:rFonts w:ascii="Times New Roman" w:hAnsi="Times New Roman"/>
          <w:lang w:val="en-GB"/>
        </w:rPr>
        <w:t xml:space="preserve"> for traffic with </w:t>
      </w:r>
      <w:r w:rsidR="00515A14" w:rsidRPr="00195028">
        <w:rPr>
          <w:rFonts w:ascii="Times New Roman" w:hAnsi="Times New Roman"/>
          <w:lang w:val="en-GB"/>
        </w:rPr>
        <w:t>low</w:t>
      </w:r>
      <w:r w:rsidR="00133BC0" w:rsidRPr="00195028">
        <w:rPr>
          <w:rFonts w:ascii="Times New Roman" w:hAnsi="Times New Roman"/>
          <w:lang w:val="en-GB"/>
        </w:rPr>
        <w:t xml:space="preserve"> latency requirement</w:t>
      </w:r>
      <w:r w:rsidR="000E4FDC">
        <w:rPr>
          <w:rFonts w:ascii="Times New Roman" w:hAnsi="Times New Roman"/>
          <w:lang w:val="en-GB"/>
        </w:rPr>
        <w:t>s</w:t>
      </w:r>
      <w:r w:rsidR="00133BC0" w:rsidRPr="00195028">
        <w:rPr>
          <w:rFonts w:ascii="Times New Roman" w:hAnsi="Times New Roman"/>
          <w:lang w:val="en-GB"/>
        </w:rPr>
        <w:t xml:space="preserve">. </w:t>
      </w:r>
      <w:r w:rsidR="00A06A33" w:rsidRPr="00195028">
        <w:rPr>
          <w:rFonts w:ascii="Times New Roman" w:hAnsi="Times New Roman"/>
          <w:lang w:val="en-GB"/>
        </w:rPr>
        <w:t xml:space="preserve">Moreover, </w:t>
      </w:r>
      <w:r w:rsidR="00886B84" w:rsidRPr="00195028">
        <w:rPr>
          <w:rFonts w:ascii="Times New Roman" w:hAnsi="Times New Roman"/>
          <w:lang w:val="en-GB"/>
        </w:rPr>
        <w:t>LBT procedures</w:t>
      </w:r>
      <w:r w:rsidR="00A06A33" w:rsidRPr="00195028">
        <w:rPr>
          <w:rFonts w:ascii="Times New Roman" w:hAnsi="Times New Roman"/>
          <w:lang w:val="en-GB"/>
        </w:rPr>
        <w:t>,</w:t>
      </w:r>
      <w:r w:rsidR="00886B84" w:rsidRPr="00195028">
        <w:rPr>
          <w:rFonts w:ascii="Times New Roman" w:hAnsi="Times New Roman"/>
          <w:lang w:val="en-GB"/>
        </w:rPr>
        <w:t xml:space="preserve"> which </w:t>
      </w:r>
      <w:r w:rsidR="00AB27AD">
        <w:rPr>
          <w:rFonts w:ascii="Times New Roman" w:hAnsi="Times New Roman"/>
          <w:lang w:val="en-GB"/>
        </w:rPr>
        <w:t xml:space="preserve">can </w:t>
      </w:r>
      <w:proofErr w:type="gramStart"/>
      <w:r w:rsidR="00AB27AD">
        <w:rPr>
          <w:rFonts w:ascii="Times New Roman" w:hAnsi="Times New Roman"/>
          <w:lang w:val="en-GB"/>
        </w:rPr>
        <w:t>be</w:t>
      </w:r>
      <w:r w:rsidR="00AB27AD" w:rsidRPr="00195028">
        <w:rPr>
          <w:rFonts w:ascii="Times New Roman" w:hAnsi="Times New Roman"/>
          <w:lang w:val="en-GB"/>
        </w:rPr>
        <w:t xml:space="preserve"> </w:t>
      </w:r>
      <w:r w:rsidR="00886B84" w:rsidRPr="00195028">
        <w:rPr>
          <w:rFonts w:ascii="Times New Roman" w:hAnsi="Times New Roman"/>
          <w:lang w:val="en-GB"/>
        </w:rPr>
        <w:t xml:space="preserve">considered </w:t>
      </w:r>
      <w:r w:rsidR="00B51BAF">
        <w:rPr>
          <w:rFonts w:ascii="Times New Roman" w:hAnsi="Times New Roman"/>
          <w:lang w:val="en-GB"/>
        </w:rPr>
        <w:t>to be</w:t>
      </w:r>
      <w:proofErr w:type="gramEnd"/>
      <w:r w:rsidR="00B51BAF" w:rsidRPr="00195028">
        <w:rPr>
          <w:rFonts w:ascii="Times New Roman" w:hAnsi="Times New Roman"/>
          <w:lang w:val="en-GB"/>
        </w:rPr>
        <w:t xml:space="preserve"> </w:t>
      </w:r>
      <w:r w:rsidR="00886B84" w:rsidRPr="00195028">
        <w:rPr>
          <w:rFonts w:ascii="Times New Roman" w:hAnsi="Times New Roman"/>
          <w:lang w:val="en-GB"/>
        </w:rPr>
        <w:t xml:space="preserve">overhead to the system, </w:t>
      </w:r>
      <w:r w:rsidR="00A06A33" w:rsidRPr="00195028">
        <w:rPr>
          <w:rFonts w:ascii="Times New Roman" w:hAnsi="Times New Roman"/>
          <w:lang w:val="en-GB"/>
        </w:rPr>
        <w:t>are</w:t>
      </w:r>
      <w:r w:rsidR="00886B84" w:rsidRPr="00195028">
        <w:rPr>
          <w:rFonts w:ascii="Times New Roman" w:hAnsi="Times New Roman"/>
          <w:lang w:val="en-GB"/>
        </w:rPr>
        <w:t xml:space="preserve"> performed for each UL transmission.</w:t>
      </w:r>
      <w:r w:rsidR="00133BC0" w:rsidRPr="00195028">
        <w:rPr>
          <w:rFonts w:ascii="Times New Roman" w:hAnsi="Times New Roman"/>
          <w:lang w:val="en-GB"/>
        </w:rPr>
        <w:t xml:space="preserve"> This reduces the system </w:t>
      </w:r>
      <w:r w:rsidR="00B51BAF">
        <w:rPr>
          <w:rFonts w:ascii="Times New Roman" w:hAnsi="Times New Roman"/>
          <w:lang w:val="en-GB"/>
        </w:rPr>
        <w:t>spectral</w:t>
      </w:r>
      <w:r w:rsidR="00B51BAF" w:rsidRPr="00195028">
        <w:rPr>
          <w:rFonts w:ascii="Times New Roman" w:hAnsi="Times New Roman"/>
          <w:lang w:val="en-GB"/>
        </w:rPr>
        <w:t xml:space="preserve"> </w:t>
      </w:r>
      <w:r w:rsidR="00133BC0" w:rsidRPr="00195028">
        <w:rPr>
          <w:rFonts w:ascii="Times New Roman" w:hAnsi="Times New Roman"/>
          <w:lang w:val="en-GB"/>
        </w:rPr>
        <w:t>efficiency.</w:t>
      </w:r>
      <w:r w:rsidR="00A06A33" w:rsidRPr="00195028">
        <w:rPr>
          <w:rFonts w:ascii="Times New Roman" w:hAnsi="Times New Roman"/>
          <w:lang w:val="en-GB"/>
        </w:rPr>
        <w:t xml:space="preserve"> </w:t>
      </w:r>
    </w:p>
    <w:p w14:paraId="06903BA3" w14:textId="108D8BAE" w:rsidR="00886B84" w:rsidRPr="00195028" w:rsidRDefault="00133BC0" w:rsidP="00195028">
      <w:pPr>
        <w:jc w:val="both"/>
        <w:rPr>
          <w:rFonts w:ascii="Times New Roman" w:hAnsi="Times New Roman"/>
          <w:lang w:val="en-GB"/>
        </w:rPr>
      </w:pPr>
      <w:r w:rsidRPr="00195028">
        <w:rPr>
          <w:rFonts w:ascii="Times New Roman" w:hAnsi="Times New Roman"/>
          <w:lang w:val="en-GB"/>
        </w:rPr>
        <w:t>UL FDMA</w:t>
      </w:r>
      <w:r w:rsidR="004C4802" w:rsidRPr="00195028">
        <w:rPr>
          <w:rFonts w:ascii="Times New Roman" w:hAnsi="Times New Roman"/>
          <w:lang w:val="en-GB"/>
        </w:rPr>
        <w:t>,</w:t>
      </w:r>
      <w:r w:rsidRPr="00195028">
        <w:rPr>
          <w:rFonts w:ascii="Times New Roman" w:hAnsi="Times New Roman"/>
          <w:lang w:val="en-GB"/>
        </w:rPr>
        <w:t xml:space="preserve"> on the other hand</w:t>
      </w:r>
      <w:r w:rsidR="004C4802" w:rsidRPr="00195028">
        <w:rPr>
          <w:rFonts w:ascii="Times New Roman" w:hAnsi="Times New Roman"/>
          <w:lang w:val="en-GB"/>
        </w:rPr>
        <w:t>,</w:t>
      </w:r>
      <w:r w:rsidRPr="00195028">
        <w:rPr>
          <w:rFonts w:ascii="Times New Roman" w:hAnsi="Times New Roman"/>
          <w:lang w:val="en-GB"/>
        </w:rPr>
        <w:t xml:space="preserve"> is more flexible</w:t>
      </w:r>
      <w:r w:rsidR="004C4802" w:rsidRPr="00195028">
        <w:rPr>
          <w:rFonts w:ascii="Times New Roman" w:hAnsi="Times New Roman"/>
          <w:lang w:val="en-GB"/>
        </w:rPr>
        <w:t xml:space="preserve"> and</w:t>
      </w:r>
      <w:r w:rsidRPr="00195028">
        <w:rPr>
          <w:rFonts w:ascii="Times New Roman" w:hAnsi="Times New Roman"/>
          <w:lang w:val="en-GB"/>
        </w:rPr>
        <w:t xml:space="preserve"> </w:t>
      </w:r>
      <w:r w:rsidR="00C74B7B">
        <w:rPr>
          <w:rFonts w:ascii="Times New Roman" w:hAnsi="Times New Roman"/>
          <w:lang w:val="en-GB"/>
        </w:rPr>
        <w:t>easier</w:t>
      </w:r>
      <w:r w:rsidR="00C74B7B" w:rsidRPr="00195028">
        <w:rPr>
          <w:rFonts w:ascii="Times New Roman" w:hAnsi="Times New Roman"/>
          <w:lang w:val="en-GB"/>
        </w:rPr>
        <w:t xml:space="preserve"> </w:t>
      </w:r>
      <w:r w:rsidR="00081D84" w:rsidRPr="00195028">
        <w:rPr>
          <w:rFonts w:ascii="Times New Roman" w:hAnsi="Times New Roman"/>
          <w:lang w:val="en-GB"/>
        </w:rPr>
        <w:t>to support</w:t>
      </w:r>
      <w:r w:rsidRPr="00195028">
        <w:rPr>
          <w:rFonts w:ascii="Times New Roman" w:hAnsi="Times New Roman"/>
          <w:lang w:val="en-GB"/>
        </w:rPr>
        <w:t xml:space="preserve"> </w:t>
      </w:r>
      <w:r w:rsidR="004753FC">
        <w:rPr>
          <w:rFonts w:ascii="Times New Roman" w:hAnsi="Times New Roman"/>
          <w:lang w:val="en-GB"/>
        </w:rPr>
        <w:t xml:space="preserve">for </w:t>
      </w:r>
      <w:r w:rsidRPr="00195028">
        <w:rPr>
          <w:rFonts w:ascii="Times New Roman" w:hAnsi="Times New Roman"/>
          <w:lang w:val="en-GB"/>
        </w:rPr>
        <w:t xml:space="preserve">traffic with </w:t>
      </w:r>
      <w:r w:rsidR="004C4802" w:rsidRPr="00195028">
        <w:rPr>
          <w:rFonts w:ascii="Times New Roman" w:hAnsi="Times New Roman"/>
          <w:lang w:val="en-GB"/>
        </w:rPr>
        <w:t xml:space="preserve">low </w:t>
      </w:r>
      <w:r w:rsidRPr="00195028">
        <w:rPr>
          <w:rFonts w:ascii="Times New Roman" w:hAnsi="Times New Roman"/>
          <w:lang w:val="en-GB"/>
        </w:rPr>
        <w:t>latency requirement</w:t>
      </w:r>
      <w:r w:rsidR="004753FC">
        <w:rPr>
          <w:rFonts w:ascii="Times New Roman" w:hAnsi="Times New Roman"/>
          <w:lang w:val="en-GB"/>
        </w:rPr>
        <w:t>s</w:t>
      </w:r>
      <w:r w:rsidRPr="00195028">
        <w:rPr>
          <w:rFonts w:ascii="Times New Roman" w:hAnsi="Times New Roman"/>
          <w:lang w:val="en-GB"/>
        </w:rPr>
        <w:t xml:space="preserve">. However, </w:t>
      </w:r>
      <w:r w:rsidR="00A06A33" w:rsidRPr="00195028">
        <w:rPr>
          <w:rFonts w:ascii="Times New Roman" w:hAnsi="Times New Roman"/>
          <w:lang w:val="en-GB"/>
        </w:rPr>
        <w:t>UL FDMA requires good time synchronization among all the users. Therefore, extra reference signalling or mechanisms may be needed for UEs to estimate and correct timing/frequency offset.</w:t>
      </w:r>
      <w:r w:rsidRPr="00195028">
        <w:rPr>
          <w:rFonts w:ascii="Times New Roman" w:hAnsi="Times New Roman"/>
          <w:lang w:val="en-GB"/>
        </w:rPr>
        <w:t xml:space="preserve"> Moreover, to implement UL FDMA, </w:t>
      </w:r>
      <w:r w:rsidR="00F874E3">
        <w:rPr>
          <w:rFonts w:ascii="Times New Roman" w:hAnsi="Times New Roman"/>
          <w:lang w:val="en-GB"/>
        </w:rPr>
        <w:t xml:space="preserve">the </w:t>
      </w:r>
      <w:r w:rsidRPr="00195028">
        <w:rPr>
          <w:rFonts w:ascii="Times New Roman" w:hAnsi="Times New Roman"/>
          <w:lang w:val="en-GB"/>
        </w:rPr>
        <w:t xml:space="preserve">LBT procedure </w:t>
      </w:r>
      <w:r w:rsidR="003D3883" w:rsidRPr="00195028">
        <w:rPr>
          <w:rFonts w:ascii="Times New Roman" w:hAnsi="Times New Roman"/>
          <w:lang w:val="en-GB"/>
        </w:rPr>
        <w:t xml:space="preserve">specified for LTE LAA </w:t>
      </w:r>
      <w:r w:rsidRPr="00195028">
        <w:rPr>
          <w:rFonts w:ascii="Times New Roman" w:hAnsi="Times New Roman"/>
          <w:lang w:val="en-GB"/>
        </w:rPr>
        <w:t>may need to be modified. For example, a</w:t>
      </w:r>
      <w:r w:rsidR="009C0067">
        <w:rPr>
          <w:rFonts w:ascii="Times New Roman" w:hAnsi="Times New Roman"/>
          <w:lang w:val="en-GB"/>
        </w:rPr>
        <w:t>n</w:t>
      </w:r>
      <w:r w:rsidRPr="00195028">
        <w:rPr>
          <w:rFonts w:ascii="Times New Roman" w:hAnsi="Times New Roman"/>
          <w:lang w:val="en-GB"/>
        </w:rPr>
        <w:t xml:space="preserve"> UL MU access scheme may require LBT for the initial DL transmission, and no LBT</w:t>
      </w:r>
      <w:r w:rsidR="00705773" w:rsidRPr="00195028">
        <w:rPr>
          <w:rFonts w:ascii="Times New Roman" w:hAnsi="Times New Roman"/>
          <w:lang w:val="en-GB"/>
        </w:rPr>
        <w:t xml:space="preserve"> or limited LBT</w:t>
      </w:r>
      <w:r w:rsidRPr="00195028">
        <w:rPr>
          <w:rFonts w:ascii="Times New Roman" w:hAnsi="Times New Roman"/>
          <w:lang w:val="en-GB"/>
        </w:rPr>
        <w:t xml:space="preserve"> to</w:t>
      </w:r>
      <w:r w:rsidR="003117D9" w:rsidRPr="00195028">
        <w:rPr>
          <w:rFonts w:ascii="Times New Roman" w:hAnsi="Times New Roman"/>
          <w:lang w:val="en-GB"/>
        </w:rPr>
        <w:t xml:space="preserve"> be</w:t>
      </w:r>
      <w:r w:rsidRPr="00195028">
        <w:rPr>
          <w:rFonts w:ascii="Times New Roman" w:hAnsi="Times New Roman"/>
          <w:lang w:val="en-GB"/>
        </w:rPr>
        <w:t xml:space="preserve"> performed before UL transmissions. </w:t>
      </w:r>
      <w:r w:rsidR="00A06A33" w:rsidRPr="00195028">
        <w:rPr>
          <w:rFonts w:ascii="Times New Roman" w:hAnsi="Times New Roman"/>
          <w:lang w:val="en-GB"/>
        </w:rPr>
        <w:t xml:space="preserve">  </w:t>
      </w:r>
    </w:p>
    <w:p w14:paraId="47898370" w14:textId="77777777" w:rsidR="00610B3A" w:rsidRDefault="00610B3A" w:rsidP="00195028">
      <w:pPr>
        <w:jc w:val="both"/>
        <w:rPr>
          <w:rFonts w:ascii="Times New Roman" w:hAnsi="Times New Roman"/>
          <w:b/>
          <w:i/>
          <w:u w:val="single"/>
        </w:rPr>
      </w:pPr>
    </w:p>
    <w:p w14:paraId="6CE48687" w14:textId="54DD4414" w:rsidR="002121EE" w:rsidRPr="00195028" w:rsidRDefault="002121EE" w:rsidP="00195028">
      <w:pPr>
        <w:jc w:val="both"/>
        <w:rPr>
          <w:rFonts w:ascii="Times New Roman" w:hAnsi="Times New Roman"/>
          <w:i/>
        </w:rPr>
      </w:pPr>
      <w:r w:rsidRPr="00195028">
        <w:rPr>
          <w:rFonts w:ascii="Times New Roman" w:hAnsi="Times New Roman"/>
          <w:b/>
          <w:i/>
          <w:u w:val="single"/>
        </w:rPr>
        <w:t>Proposal 1</w:t>
      </w:r>
      <w:r w:rsidRPr="00195028">
        <w:rPr>
          <w:rFonts w:ascii="Times New Roman" w:hAnsi="Times New Roman"/>
          <w:b/>
          <w:i/>
        </w:rPr>
        <w:t xml:space="preserve">: </w:t>
      </w:r>
      <w:r w:rsidR="00787459" w:rsidRPr="00195028">
        <w:rPr>
          <w:rFonts w:ascii="Times New Roman" w:hAnsi="Times New Roman"/>
          <w:i/>
        </w:rPr>
        <w:t>C</w:t>
      </w:r>
      <w:r w:rsidR="003117D9" w:rsidRPr="00195028">
        <w:rPr>
          <w:rFonts w:ascii="Times New Roman" w:hAnsi="Times New Roman"/>
          <w:i/>
        </w:rPr>
        <w:t>oncurrent</w:t>
      </w:r>
      <w:r w:rsidRPr="00195028">
        <w:rPr>
          <w:rFonts w:ascii="Times New Roman" w:hAnsi="Times New Roman"/>
          <w:i/>
        </w:rPr>
        <w:t xml:space="preserve"> uplink multiple access</w:t>
      </w:r>
      <w:r w:rsidR="003117D9" w:rsidRPr="00195028">
        <w:rPr>
          <w:rFonts w:ascii="Times New Roman" w:hAnsi="Times New Roman"/>
          <w:i/>
        </w:rPr>
        <w:t xml:space="preserve"> right after a DL transmission</w:t>
      </w:r>
      <w:r w:rsidRPr="00195028">
        <w:rPr>
          <w:rFonts w:ascii="Times New Roman" w:hAnsi="Times New Roman"/>
          <w:i/>
        </w:rPr>
        <w:t xml:space="preserve"> should be investigated in NR-U</w:t>
      </w:r>
      <w:r w:rsidR="003D3883" w:rsidRPr="00195028">
        <w:rPr>
          <w:rFonts w:ascii="Times New Roman" w:hAnsi="Times New Roman"/>
          <w:i/>
        </w:rPr>
        <w:t>.</w:t>
      </w:r>
    </w:p>
    <w:p w14:paraId="6BDEA8D5" w14:textId="0AEB2332" w:rsidR="009A06CF" w:rsidRPr="00195028" w:rsidRDefault="002121EE" w:rsidP="00F61137">
      <w:pPr>
        <w:pStyle w:val="Heading1"/>
        <w:rPr>
          <w:rFonts w:ascii="Times New Roman" w:hAnsi="Times New Roman"/>
          <w:b/>
          <w:sz w:val="32"/>
        </w:rPr>
      </w:pPr>
      <w:r w:rsidRPr="00195028">
        <w:rPr>
          <w:rFonts w:ascii="Times New Roman" w:hAnsi="Times New Roman"/>
          <w:b/>
          <w:sz w:val="32"/>
        </w:rPr>
        <w:t>Efficient Data Transmission</w:t>
      </w:r>
    </w:p>
    <w:p w14:paraId="62800DA1" w14:textId="50BB1F3A" w:rsidR="002121EE" w:rsidRPr="00195028" w:rsidRDefault="002121EE" w:rsidP="00195028">
      <w:pPr>
        <w:jc w:val="both"/>
        <w:rPr>
          <w:rFonts w:ascii="Times New Roman" w:hAnsi="Times New Roman"/>
        </w:rPr>
      </w:pPr>
      <w:r w:rsidRPr="00195028">
        <w:rPr>
          <w:rFonts w:ascii="Times New Roman" w:hAnsi="Times New Roman"/>
        </w:rPr>
        <w:t>In</w:t>
      </w:r>
      <w:r w:rsidR="00DE5CB2" w:rsidRPr="00195028">
        <w:rPr>
          <w:rFonts w:ascii="Times New Roman" w:hAnsi="Times New Roman"/>
        </w:rPr>
        <w:t xml:space="preserve"> unlicensed band, transmissions from different </w:t>
      </w:r>
      <w:r w:rsidR="00A63388" w:rsidRPr="00195028">
        <w:rPr>
          <w:rFonts w:ascii="Times New Roman" w:hAnsi="Times New Roman"/>
        </w:rPr>
        <w:t xml:space="preserve">NR-U </w:t>
      </w:r>
      <w:r w:rsidR="00DE5CB2" w:rsidRPr="00195028">
        <w:rPr>
          <w:rFonts w:ascii="Times New Roman" w:hAnsi="Times New Roman"/>
        </w:rPr>
        <w:t xml:space="preserve">devices and </w:t>
      </w:r>
      <w:r w:rsidR="00A63388" w:rsidRPr="00195028">
        <w:rPr>
          <w:rFonts w:ascii="Times New Roman" w:hAnsi="Times New Roman"/>
        </w:rPr>
        <w:t xml:space="preserve">devices using other </w:t>
      </w:r>
      <w:r w:rsidR="00DE5CB2" w:rsidRPr="00195028">
        <w:rPr>
          <w:rFonts w:ascii="Times New Roman" w:hAnsi="Times New Roman"/>
        </w:rPr>
        <w:t xml:space="preserve">RATs may have to share the spectrum in a </w:t>
      </w:r>
      <w:r w:rsidR="00A63388" w:rsidRPr="00195028">
        <w:rPr>
          <w:rFonts w:ascii="Times New Roman" w:hAnsi="Times New Roman"/>
        </w:rPr>
        <w:t>fair</w:t>
      </w:r>
      <w:r w:rsidR="00DE5CB2" w:rsidRPr="00195028">
        <w:rPr>
          <w:rFonts w:ascii="Times New Roman" w:hAnsi="Times New Roman"/>
        </w:rPr>
        <w:t xml:space="preserve"> way. Due to regulatory constraints, </w:t>
      </w:r>
      <w:r w:rsidR="00A63388" w:rsidRPr="00195028">
        <w:rPr>
          <w:rFonts w:ascii="Times New Roman" w:hAnsi="Times New Roman"/>
        </w:rPr>
        <w:t xml:space="preserve">the </w:t>
      </w:r>
      <w:r w:rsidR="00DE5CB2" w:rsidRPr="00195028">
        <w:rPr>
          <w:rFonts w:ascii="Times New Roman" w:hAnsi="Times New Roman"/>
        </w:rPr>
        <w:t xml:space="preserve">LBT procedure is </w:t>
      </w:r>
      <w:r w:rsidR="00A63388" w:rsidRPr="00195028">
        <w:rPr>
          <w:rFonts w:ascii="Times New Roman" w:hAnsi="Times New Roman"/>
        </w:rPr>
        <w:t xml:space="preserve">one of </w:t>
      </w:r>
      <w:r w:rsidR="00DE5CB2" w:rsidRPr="00195028">
        <w:rPr>
          <w:rFonts w:ascii="Times New Roman" w:hAnsi="Times New Roman"/>
        </w:rPr>
        <w:t xml:space="preserve">the key </w:t>
      </w:r>
      <w:r w:rsidR="00A63388" w:rsidRPr="00195028">
        <w:rPr>
          <w:rFonts w:ascii="Times New Roman" w:hAnsi="Times New Roman"/>
        </w:rPr>
        <w:t xml:space="preserve">system components </w:t>
      </w:r>
      <w:r w:rsidR="00551502">
        <w:rPr>
          <w:rFonts w:ascii="Times New Roman" w:hAnsi="Times New Roman"/>
        </w:rPr>
        <w:t>enabling</w:t>
      </w:r>
      <w:r w:rsidR="00551502" w:rsidRPr="00195028">
        <w:rPr>
          <w:rFonts w:ascii="Times New Roman" w:hAnsi="Times New Roman"/>
        </w:rPr>
        <w:t xml:space="preserve"> </w:t>
      </w:r>
      <w:r w:rsidR="00A63388" w:rsidRPr="00195028">
        <w:rPr>
          <w:rFonts w:ascii="Times New Roman" w:hAnsi="Times New Roman"/>
        </w:rPr>
        <w:t>fair</w:t>
      </w:r>
      <w:r w:rsidR="00DE5CB2" w:rsidRPr="00195028">
        <w:rPr>
          <w:rFonts w:ascii="Times New Roman" w:hAnsi="Times New Roman"/>
        </w:rPr>
        <w:t xml:space="preserve"> shar</w:t>
      </w:r>
      <w:r w:rsidR="00A63388" w:rsidRPr="00195028">
        <w:rPr>
          <w:rFonts w:ascii="Times New Roman" w:hAnsi="Times New Roman"/>
        </w:rPr>
        <w:t>ing</w:t>
      </w:r>
      <w:r w:rsidR="00DE5CB2" w:rsidRPr="00195028">
        <w:rPr>
          <w:rFonts w:ascii="Times New Roman" w:hAnsi="Times New Roman"/>
        </w:rPr>
        <w:t xml:space="preserve"> </w:t>
      </w:r>
      <w:r w:rsidR="00551502">
        <w:rPr>
          <w:rFonts w:ascii="Times New Roman" w:hAnsi="Times New Roman"/>
        </w:rPr>
        <w:t xml:space="preserve">of </w:t>
      </w:r>
      <w:r w:rsidR="00DE5CB2" w:rsidRPr="00195028">
        <w:rPr>
          <w:rFonts w:ascii="Times New Roman" w:hAnsi="Times New Roman"/>
        </w:rPr>
        <w:t xml:space="preserve">the spectrum with multiple RATs. </w:t>
      </w:r>
      <w:r w:rsidR="00353AAB" w:rsidRPr="00195028">
        <w:rPr>
          <w:rFonts w:ascii="Times New Roman" w:hAnsi="Times New Roman"/>
        </w:rPr>
        <w:t xml:space="preserve">However, </w:t>
      </w:r>
      <w:r w:rsidR="00090489">
        <w:rPr>
          <w:rFonts w:ascii="Times New Roman" w:hAnsi="Times New Roman"/>
        </w:rPr>
        <w:t xml:space="preserve">the </w:t>
      </w:r>
      <w:r w:rsidR="00353AAB" w:rsidRPr="00195028">
        <w:rPr>
          <w:rFonts w:ascii="Times New Roman" w:hAnsi="Times New Roman"/>
        </w:rPr>
        <w:t xml:space="preserve">LBT procedure </w:t>
      </w:r>
      <w:r w:rsidR="009801C4">
        <w:rPr>
          <w:rFonts w:ascii="Times New Roman" w:hAnsi="Times New Roman"/>
        </w:rPr>
        <w:t xml:space="preserve">is </w:t>
      </w:r>
      <w:r w:rsidR="00353AAB" w:rsidRPr="00195028">
        <w:rPr>
          <w:rFonts w:ascii="Times New Roman" w:hAnsi="Times New Roman"/>
        </w:rPr>
        <w:t xml:space="preserve">overhead. More fragmented transmissions may require more frequent LBT procedures and thus reduce the </w:t>
      </w:r>
      <w:r w:rsidR="00287B15">
        <w:rPr>
          <w:rFonts w:ascii="Times New Roman" w:hAnsi="Times New Roman"/>
        </w:rPr>
        <w:t>spectral</w:t>
      </w:r>
      <w:r w:rsidR="00287B15" w:rsidRPr="00195028">
        <w:rPr>
          <w:rFonts w:ascii="Times New Roman" w:hAnsi="Times New Roman"/>
        </w:rPr>
        <w:t xml:space="preserve"> </w:t>
      </w:r>
      <w:r w:rsidR="00353AAB" w:rsidRPr="00195028">
        <w:rPr>
          <w:rFonts w:ascii="Times New Roman" w:hAnsi="Times New Roman"/>
        </w:rPr>
        <w:t>efficiency</w:t>
      </w:r>
      <w:r w:rsidR="00FD05AC" w:rsidRPr="00195028">
        <w:rPr>
          <w:rFonts w:ascii="Times New Roman" w:hAnsi="Times New Roman"/>
        </w:rPr>
        <w:t xml:space="preserve"> for the entire network</w:t>
      </w:r>
      <w:r w:rsidR="00353AAB" w:rsidRPr="00195028">
        <w:rPr>
          <w:rFonts w:ascii="Times New Roman" w:hAnsi="Times New Roman"/>
        </w:rPr>
        <w:t>. Therefore, aggregated transmissions</w:t>
      </w:r>
      <w:r w:rsidR="00FD05AC" w:rsidRPr="00195028">
        <w:rPr>
          <w:rFonts w:ascii="Times New Roman" w:hAnsi="Times New Roman"/>
        </w:rPr>
        <w:t xml:space="preserve"> which </w:t>
      </w:r>
      <w:r w:rsidR="00A63388" w:rsidRPr="00195028">
        <w:rPr>
          <w:rFonts w:ascii="Times New Roman" w:hAnsi="Times New Roman"/>
        </w:rPr>
        <w:t xml:space="preserve">may </w:t>
      </w:r>
      <w:r w:rsidR="00FD05AC" w:rsidRPr="00195028">
        <w:rPr>
          <w:rFonts w:ascii="Times New Roman" w:hAnsi="Times New Roman"/>
        </w:rPr>
        <w:t>require limited LBT or no LBT in between</w:t>
      </w:r>
      <w:r w:rsidR="00353AAB" w:rsidRPr="00195028">
        <w:rPr>
          <w:rFonts w:ascii="Times New Roman" w:hAnsi="Times New Roman"/>
        </w:rPr>
        <w:t xml:space="preserve"> are more preferred than small fragmented transmissions.</w:t>
      </w:r>
      <w:r w:rsidR="001E07B2" w:rsidRPr="00195028">
        <w:rPr>
          <w:rFonts w:ascii="Times New Roman" w:hAnsi="Times New Roman"/>
        </w:rPr>
        <w:t xml:space="preserve"> For a single user, multiple transmissions may be aggregated together. For a DL </w:t>
      </w:r>
      <w:r w:rsidR="009801C4">
        <w:rPr>
          <w:rFonts w:ascii="Times New Roman" w:hAnsi="Times New Roman"/>
        </w:rPr>
        <w:t>(</w:t>
      </w:r>
      <w:r w:rsidR="001E07B2" w:rsidRPr="00195028">
        <w:rPr>
          <w:rFonts w:ascii="Times New Roman" w:hAnsi="Times New Roman"/>
        </w:rPr>
        <w:t>or UL</w:t>
      </w:r>
      <w:r w:rsidR="009801C4">
        <w:rPr>
          <w:rFonts w:ascii="Times New Roman" w:hAnsi="Times New Roman"/>
        </w:rPr>
        <w:t>)</w:t>
      </w:r>
      <w:r w:rsidR="001E07B2" w:rsidRPr="00195028">
        <w:rPr>
          <w:rFonts w:ascii="Times New Roman" w:hAnsi="Times New Roman"/>
        </w:rPr>
        <w:t xml:space="preserve"> transmission burst, transmissions </w:t>
      </w:r>
      <w:r w:rsidR="009801C4">
        <w:rPr>
          <w:rFonts w:ascii="Times New Roman" w:hAnsi="Times New Roman"/>
        </w:rPr>
        <w:t xml:space="preserve">to (or </w:t>
      </w:r>
      <w:r w:rsidR="001E07B2" w:rsidRPr="00195028">
        <w:rPr>
          <w:rFonts w:ascii="Times New Roman" w:hAnsi="Times New Roman"/>
        </w:rPr>
        <w:t>from</w:t>
      </w:r>
      <w:r w:rsidR="009801C4">
        <w:rPr>
          <w:rFonts w:ascii="Times New Roman" w:hAnsi="Times New Roman"/>
        </w:rPr>
        <w:t>)</w:t>
      </w:r>
      <w:r w:rsidR="001E07B2" w:rsidRPr="00195028">
        <w:rPr>
          <w:rFonts w:ascii="Times New Roman" w:hAnsi="Times New Roman"/>
        </w:rPr>
        <w:t xml:space="preserve"> multiple users </w:t>
      </w:r>
      <w:r w:rsidR="009801C4">
        <w:rPr>
          <w:rFonts w:ascii="Times New Roman" w:hAnsi="Times New Roman"/>
        </w:rPr>
        <w:t xml:space="preserve">better to </w:t>
      </w:r>
      <w:r w:rsidR="001E07B2" w:rsidRPr="00195028">
        <w:rPr>
          <w:rFonts w:ascii="Times New Roman" w:hAnsi="Times New Roman"/>
        </w:rPr>
        <w:t xml:space="preserve">be aggregated together. </w:t>
      </w:r>
      <w:r w:rsidR="00FD05AC" w:rsidRPr="00195028">
        <w:rPr>
          <w:rFonts w:ascii="Times New Roman" w:hAnsi="Times New Roman"/>
        </w:rPr>
        <w:t xml:space="preserve">Moreover, multiple </w:t>
      </w:r>
      <w:r w:rsidR="001E07B2" w:rsidRPr="00195028">
        <w:rPr>
          <w:rFonts w:ascii="Times New Roman" w:hAnsi="Times New Roman"/>
        </w:rPr>
        <w:t xml:space="preserve">DL and UL transmissions can be aggregated to achieve higher </w:t>
      </w:r>
      <w:r w:rsidR="00C45B38">
        <w:rPr>
          <w:rFonts w:ascii="Times New Roman" w:hAnsi="Times New Roman"/>
        </w:rPr>
        <w:t>spectral</w:t>
      </w:r>
      <w:r w:rsidR="00C45B38" w:rsidRPr="00195028">
        <w:rPr>
          <w:rFonts w:ascii="Times New Roman" w:hAnsi="Times New Roman"/>
        </w:rPr>
        <w:t xml:space="preserve"> </w:t>
      </w:r>
      <w:r w:rsidR="001E07B2" w:rsidRPr="00195028">
        <w:rPr>
          <w:rFonts w:ascii="Times New Roman" w:hAnsi="Times New Roman"/>
        </w:rPr>
        <w:t>efficiency.</w:t>
      </w:r>
      <w:r w:rsidR="00E47EC5" w:rsidRPr="00195028">
        <w:rPr>
          <w:rFonts w:ascii="Times New Roman" w:hAnsi="Times New Roman"/>
        </w:rPr>
        <w:t xml:space="preserve"> To ensure fairness among multiple RATs, the duration for the aggregated transmission should be </w:t>
      </w:r>
      <w:r w:rsidR="009801C4">
        <w:rPr>
          <w:rFonts w:ascii="Times New Roman" w:hAnsi="Times New Roman"/>
        </w:rPr>
        <w:t>restricted to regulatory limits</w:t>
      </w:r>
      <w:r w:rsidR="00E47EC5" w:rsidRPr="00195028">
        <w:rPr>
          <w:rFonts w:ascii="Times New Roman" w:hAnsi="Times New Roman"/>
        </w:rPr>
        <w:t xml:space="preserve">. </w:t>
      </w:r>
      <w:r w:rsidR="001E07B2" w:rsidRPr="00195028">
        <w:rPr>
          <w:rFonts w:ascii="Times New Roman" w:hAnsi="Times New Roman"/>
        </w:rPr>
        <w:t xml:space="preserve"> </w:t>
      </w:r>
    </w:p>
    <w:p w14:paraId="319DA151" w14:textId="0403C74D" w:rsidR="00AA7BAF" w:rsidRPr="00195028" w:rsidRDefault="001E07B2" w:rsidP="00195028">
      <w:pPr>
        <w:jc w:val="both"/>
        <w:rPr>
          <w:rFonts w:ascii="Times New Roman" w:eastAsia="SimSun" w:hAnsi="Times New Roman"/>
        </w:rPr>
      </w:pPr>
      <w:r w:rsidRPr="00195028">
        <w:rPr>
          <w:rFonts w:ascii="Times New Roman" w:hAnsi="Times New Roman"/>
        </w:rPr>
        <w:t xml:space="preserve">In </w:t>
      </w:r>
      <w:r w:rsidR="00A63388" w:rsidRPr="00195028">
        <w:rPr>
          <w:rFonts w:ascii="Times New Roman" w:hAnsi="Times New Roman"/>
        </w:rPr>
        <w:t>LTE-</w:t>
      </w:r>
      <w:r w:rsidRPr="00195028">
        <w:rPr>
          <w:rFonts w:ascii="Times New Roman" w:hAnsi="Times New Roman"/>
        </w:rPr>
        <w:t>LAA, UL transmissions without gaps was introduced in Release 14. If the UE is scheduled to transmit without gaps in a set of subframes</w:t>
      </w:r>
      <w:r w:rsidR="007930A0" w:rsidRPr="00195028">
        <w:rPr>
          <w:rFonts w:ascii="Times New Roman" w:hAnsi="Times New Roman"/>
        </w:rPr>
        <w:t xml:space="preserve"> </w:t>
      </w:r>
      <w:r w:rsidR="007930A0" w:rsidRPr="00195028">
        <w:rPr>
          <w:rFonts w:ascii="Times New Roman" w:hAnsi="Times New Roman"/>
          <w:i/>
        </w:rPr>
        <w:t>n</w:t>
      </w:r>
      <w:r w:rsidR="007930A0" w:rsidRPr="00195028">
        <w:rPr>
          <w:rFonts w:ascii="Times New Roman" w:hAnsi="Times New Roman"/>
          <w:i/>
          <w:vertAlign w:val="subscript"/>
        </w:rPr>
        <w:t>0</w:t>
      </w:r>
      <w:r w:rsidR="007930A0" w:rsidRPr="00195028">
        <w:rPr>
          <w:rFonts w:ascii="Times New Roman" w:hAnsi="Times New Roman"/>
          <w:i/>
        </w:rPr>
        <w:t>, n</w:t>
      </w:r>
      <w:r w:rsidR="007930A0" w:rsidRPr="00195028">
        <w:rPr>
          <w:rFonts w:ascii="Times New Roman" w:hAnsi="Times New Roman"/>
          <w:i/>
          <w:vertAlign w:val="subscript"/>
        </w:rPr>
        <w:t>1</w:t>
      </w:r>
      <w:r w:rsidR="007930A0" w:rsidRPr="00195028">
        <w:rPr>
          <w:rFonts w:ascii="Times New Roman" w:hAnsi="Times New Roman"/>
          <w:i/>
        </w:rPr>
        <w:t>, …, n</w:t>
      </w:r>
      <w:r w:rsidR="007930A0" w:rsidRPr="00195028">
        <w:rPr>
          <w:rFonts w:ascii="Times New Roman" w:hAnsi="Times New Roman"/>
          <w:i/>
          <w:vertAlign w:val="subscript"/>
        </w:rPr>
        <w:t>w-1</w:t>
      </w:r>
      <w:r w:rsidR="007930A0" w:rsidRPr="00195028">
        <w:rPr>
          <w:rFonts w:ascii="Times New Roman" w:hAnsi="Times New Roman"/>
        </w:rPr>
        <w:t xml:space="preserve">, and the UE performs a transmission in subframe </w:t>
      </w:r>
      <w:proofErr w:type="spellStart"/>
      <w:r w:rsidR="007930A0" w:rsidRPr="00195028">
        <w:rPr>
          <w:rFonts w:ascii="Times New Roman" w:hAnsi="Times New Roman"/>
          <w:i/>
        </w:rPr>
        <w:t>n</w:t>
      </w:r>
      <w:r w:rsidR="007930A0" w:rsidRPr="00195028">
        <w:rPr>
          <w:rFonts w:ascii="Times New Roman" w:hAnsi="Times New Roman"/>
          <w:i/>
          <w:vertAlign w:val="subscript"/>
        </w:rPr>
        <w:t>k</w:t>
      </w:r>
      <w:proofErr w:type="spellEnd"/>
      <w:r w:rsidR="007930A0" w:rsidRPr="00195028">
        <w:rPr>
          <w:rFonts w:ascii="Times New Roman" w:hAnsi="Times New Roman"/>
        </w:rPr>
        <w:t xml:space="preserve"> after Type 1 or Type 2 uplink channel access, the UE may continue transmission </w:t>
      </w:r>
      <w:r w:rsidR="00201CF5">
        <w:rPr>
          <w:rFonts w:ascii="Times New Roman" w:hAnsi="Times New Roman"/>
        </w:rPr>
        <w:t>of</w:t>
      </w:r>
      <w:r w:rsidR="00201CF5" w:rsidRPr="00195028">
        <w:rPr>
          <w:rFonts w:ascii="Times New Roman" w:hAnsi="Times New Roman"/>
        </w:rPr>
        <w:t xml:space="preserve"> </w:t>
      </w:r>
      <w:r w:rsidR="007930A0" w:rsidRPr="00195028">
        <w:rPr>
          <w:rFonts w:ascii="Times New Roman" w:hAnsi="Times New Roman"/>
        </w:rPr>
        <w:t xml:space="preserve">subframes after </w:t>
      </w:r>
      <w:proofErr w:type="spellStart"/>
      <w:r w:rsidR="007930A0" w:rsidRPr="00195028">
        <w:rPr>
          <w:rFonts w:ascii="Times New Roman" w:hAnsi="Times New Roman"/>
          <w:i/>
        </w:rPr>
        <w:t>n</w:t>
      </w:r>
      <w:r w:rsidR="007930A0" w:rsidRPr="00195028">
        <w:rPr>
          <w:rFonts w:ascii="Times New Roman" w:hAnsi="Times New Roman"/>
          <w:i/>
          <w:vertAlign w:val="subscript"/>
        </w:rPr>
        <w:t>k</w:t>
      </w:r>
      <w:proofErr w:type="spellEnd"/>
      <w:r w:rsidR="007930A0" w:rsidRPr="00195028">
        <w:rPr>
          <w:rFonts w:ascii="Times New Roman" w:hAnsi="Times New Roman"/>
        </w:rPr>
        <w:t xml:space="preserve"> where </w:t>
      </w:r>
      <m:oMath>
        <m:r>
          <w:rPr>
            <w:rFonts w:ascii="Cambria Math" w:hAnsi="Cambria Math"/>
          </w:rPr>
          <m:t>k∈{0,1,…,w-1}</m:t>
        </m:r>
      </m:oMath>
      <w:r w:rsidR="00AA7BAF" w:rsidRPr="00195028">
        <w:rPr>
          <w:rFonts w:ascii="Times New Roman" w:hAnsi="Times New Roman"/>
        </w:rPr>
        <w:t>.</w:t>
      </w:r>
      <w:r w:rsidR="003117D9" w:rsidRPr="00195028">
        <w:rPr>
          <w:rFonts w:ascii="Times New Roman" w:hAnsi="Times New Roman"/>
        </w:rPr>
        <w:t xml:space="preserve"> This enables a UE to transmit over multiple subframes in an aggregated way.</w:t>
      </w:r>
      <w:r w:rsidR="00AA7BAF" w:rsidRPr="00195028">
        <w:rPr>
          <w:rFonts w:ascii="Times New Roman" w:hAnsi="Times New Roman"/>
        </w:rPr>
        <w:t xml:space="preserve"> </w:t>
      </w:r>
    </w:p>
    <w:p w14:paraId="324076CA" w14:textId="29B10CE2" w:rsidR="002121EE" w:rsidRPr="00195028" w:rsidRDefault="002121EE" w:rsidP="00195028">
      <w:pPr>
        <w:jc w:val="both"/>
        <w:rPr>
          <w:rFonts w:ascii="Times New Roman" w:hAnsi="Times New Roman"/>
        </w:rPr>
      </w:pPr>
      <w:r w:rsidRPr="00195028">
        <w:rPr>
          <w:rFonts w:ascii="Times New Roman" w:hAnsi="Times New Roman"/>
        </w:rPr>
        <w:t>To improve channel access efficiency in unlicensed spectrum, the concept of transmission opportunity has been used in IEEE 802.11 where a device reserves the channel for a relatively long period for DL/UL transmissions. At the beginning of a transmission opportunity, a device needs to sense the channel according to a</w:t>
      </w:r>
      <w:r w:rsidR="0071070F">
        <w:rPr>
          <w:rFonts w:ascii="Times New Roman" w:hAnsi="Times New Roman"/>
        </w:rPr>
        <w:t>n</w:t>
      </w:r>
      <w:r w:rsidRPr="00195028">
        <w:rPr>
          <w:rFonts w:ascii="Times New Roman" w:hAnsi="Times New Roman"/>
        </w:rPr>
        <w:t xml:space="preserve"> LBT procedure and the responding device </w:t>
      </w:r>
      <w:r w:rsidR="001249A8">
        <w:rPr>
          <w:rFonts w:ascii="Times New Roman" w:hAnsi="Times New Roman"/>
        </w:rPr>
        <w:t xml:space="preserve">is </w:t>
      </w:r>
      <w:r w:rsidRPr="00195028">
        <w:rPr>
          <w:rFonts w:ascii="Times New Roman" w:hAnsi="Times New Roman"/>
        </w:rPr>
        <w:t xml:space="preserve">also subject to </w:t>
      </w:r>
      <w:r w:rsidR="0006797C" w:rsidRPr="00195028">
        <w:rPr>
          <w:rFonts w:ascii="Times New Roman" w:hAnsi="Times New Roman"/>
        </w:rPr>
        <w:t>a</w:t>
      </w:r>
      <w:r w:rsidR="006A7926">
        <w:rPr>
          <w:rFonts w:ascii="Times New Roman" w:hAnsi="Times New Roman"/>
        </w:rPr>
        <w:t>n</w:t>
      </w:r>
      <w:r w:rsidR="0006797C" w:rsidRPr="00195028">
        <w:rPr>
          <w:rFonts w:ascii="Times New Roman" w:hAnsi="Times New Roman"/>
        </w:rPr>
        <w:t xml:space="preserve"> </w:t>
      </w:r>
      <w:r w:rsidRPr="00195028">
        <w:rPr>
          <w:rFonts w:ascii="Times New Roman" w:hAnsi="Times New Roman"/>
        </w:rPr>
        <w:t xml:space="preserve">LBT </w:t>
      </w:r>
      <w:r w:rsidR="0006797C" w:rsidRPr="00195028">
        <w:rPr>
          <w:rFonts w:ascii="Times New Roman" w:hAnsi="Times New Roman"/>
        </w:rPr>
        <w:t xml:space="preserve">procedure </w:t>
      </w:r>
      <w:r w:rsidR="001249A8">
        <w:rPr>
          <w:rFonts w:ascii="Times New Roman" w:hAnsi="Times New Roman"/>
        </w:rPr>
        <w:t>(</w:t>
      </w:r>
      <w:r w:rsidRPr="00195028">
        <w:rPr>
          <w:rFonts w:ascii="Times New Roman" w:hAnsi="Times New Roman"/>
        </w:rPr>
        <w:t>to protect potential ongoing frame exchanges near the responding device</w:t>
      </w:r>
      <w:r w:rsidR="001249A8">
        <w:rPr>
          <w:rFonts w:ascii="Times New Roman" w:hAnsi="Times New Roman"/>
        </w:rPr>
        <w:t>)</w:t>
      </w:r>
      <w:r w:rsidRPr="00195028">
        <w:rPr>
          <w:rFonts w:ascii="Times New Roman" w:hAnsi="Times New Roman"/>
        </w:rPr>
        <w:t xml:space="preserve">. This </w:t>
      </w:r>
      <w:r w:rsidR="001B51FA" w:rsidRPr="00195028">
        <w:rPr>
          <w:rFonts w:ascii="Times New Roman" w:hAnsi="Times New Roman"/>
        </w:rPr>
        <w:t xml:space="preserve">protection mechanism </w:t>
      </w:r>
      <w:r w:rsidRPr="00195028">
        <w:rPr>
          <w:rFonts w:ascii="Times New Roman" w:hAnsi="Times New Roman"/>
        </w:rPr>
        <w:t xml:space="preserve">may be reached via a preparation stage that includes handshaking between the two or more devices. </w:t>
      </w:r>
      <w:r w:rsidR="0033538D" w:rsidRPr="00195028">
        <w:rPr>
          <w:rFonts w:ascii="Times New Roman" w:hAnsi="Times New Roman"/>
        </w:rPr>
        <w:t xml:space="preserve">Within the transmission </w:t>
      </w:r>
      <w:r w:rsidR="0033538D" w:rsidRPr="00195028">
        <w:rPr>
          <w:rFonts w:ascii="Times New Roman" w:hAnsi="Times New Roman"/>
        </w:rPr>
        <w:lastRenderedPageBreak/>
        <w:t xml:space="preserve">opportunity, limited LBT or no LBT may be needed before each transmission, and thus, scheduling based transmissions and periodical transmissions may be possible within the transmission opportunity. </w:t>
      </w:r>
      <w:r w:rsidRPr="00195028">
        <w:rPr>
          <w:rFonts w:ascii="Times New Roman" w:hAnsi="Times New Roman"/>
        </w:rPr>
        <w:t>Th</w:t>
      </w:r>
      <w:r w:rsidR="0033538D" w:rsidRPr="00195028">
        <w:rPr>
          <w:rFonts w:ascii="Times New Roman" w:hAnsi="Times New Roman"/>
        </w:rPr>
        <w:t xml:space="preserve">e </w:t>
      </w:r>
      <w:r w:rsidRPr="00195028">
        <w:rPr>
          <w:rFonts w:ascii="Times New Roman" w:hAnsi="Times New Roman"/>
        </w:rPr>
        <w:t>transmission opportunity concept improves channel access efficiency as well as fulfils some delay requirements and</w:t>
      </w:r>
      <w:r w:rsidR="0006797C" w:rsidRPr="00195028">
        <w:rPr>
          <w:rFonts w:ascii="Times New Roman" w:hAnsi="Times New Roman"/>
        </w:rPr>
        <w:t>,</w:t>
      </w:r>
      <w:r w:rsidRPr="00195028">
        <w:rPr>
          <w:rFonts w:ascii="Times New Roman" w:hAnsi="Times New Roman"/>
        </w:rPr>
        <w:t xml:space="preserve"> therefore</w:t>
      </w:r>
      <w:r w:rsidR="0006797C" w:rsidRPr="00195028">
        <w:rPr>
          <w:rFonts w:ascii="Times New Roman" w:hAnsi="Times New Roman"/>
        </w:rPr>
        <w:t>,</w:t>
      </w:r>
      <w:r w:rsidRPr="00195028">
        <w:rPr>
          <w:rFonts w:ascii="Times New Roman" w:hAnsi="Times New Roman"/>
        </w:rPr>
        <w:t xml:space="preserve"> should be investigated for standalone NR operation in unlicensed spectrum.</w:t>
      </w:r>
    </w:p>
    <w:p w14:paraId="5D8B18DA" w14:textId="77777777" w:rsidR="006B6E1F" w:rsidRDefault="006B6E1F" w:rsidP="00195028">
      <w:pPr>
        <w:jc w:val="both"/>
        <w:rPr>
          <w:rFonts w:ascii="Times New Roman" w:hAnsi="Times New Roman"/>
          <w:b/>
          <w:i/>
          <w:u w:val="single"/>
        </w:rPr>
      </w:pPr>
    </w:p>
    <w:p w14:paraId="1881AD1D" w14:textId="5AC1F2C3" w:rsidR="002121EE" w:rsidRPr="00195028" w:rsidRDefault="002121EE" w:rsidP="00195028">
      <w:pPr>
        <w:jc w:val="both"/>
        <w:rPr>
          <w:rFonts w:ascii="Times New Roman" w:hAnsi="Times New Roman"/>
          <w:b/>
          <w:i/>
          <w:sz w:val="32"/>
          <w:szCs w:val="36"/>
          <w:lang w:val="en-GB"/>
        </w:rPr>
      </w:pPr>
      <w:r w:rsidRPr="00195028">
        <w:rPr>
          <w:rFonts w:ascii="Times New Roman" w:hAnsi="Times New Roman"/>
          <w:b/>
          <w:i/>
          <w:u w:val="single"/>
        </w:rPr>
        <w:t>Proposal 2</w:t>
      </w:r>
      <w:r w:rsidRPr="00195028">
        <w:rPr>
          <w:rFonts w:ascii="Times New Roman" w:hAnsi="Times New Roman"/>
          <w:i/>
        </w:rPr>
        <w:t>: Transmission opportunity concept should be investigated for standalone operation in NR unlicensed spectrum.</w:t>
      </w:r>
    </w:p>
    <w:p w14:paraId="63F71F8E" w14:textId="176BDAB0" w:rsidR="0025051A" w:rsidRPr="00195028" w:rsidRDefault="009E7AEA" w:rsidP="0025051A">
      <w:pPr>
        <w:pStyle w:val="Heading1"/>
        <w:rPr>
          <w:rFonts w:ascii="Times New Roman" w:hAnsi="Times New Roman"/>
          <w:b/>
          <w:sz w:val="32"/>
        </w:rPr>
      </w:pPr>
      <w:r w:rsidRPr="00195028">
        <w:rPr>
          <w:rFonts w:ascii="Times New Roman" w:hAnsi="Times New Roman"/>
          <w:b/>
          <w:sz w:val="32"/>
        </w:rPr>
        <w:t>Data Transmission and HARQ Acknowledgment</w:t>
      </w:r>
    </w:p>
    <w:p w14:paraId="4882AF36" w14:textId="0D7ACEB4" w:rsidR="0064247B" w:rsidRPr="00195028" w:rsidRDefault="004C20A0" w:rsidP="00195028">
      <w:pPr>
        <w:jc w:val="both"/>
        <w:rPr>
          <w:rFonts w:ascii="Times New Roman" w:hAnsi="Times New Roman"/>
        </w:rPr>
      </w:pPr>
      <w:r w:rsidRPr="00195028">
        <w:rPr>
          <w:rFonts w:ascii="Times New Roman" w:hAnsi="Times New Roman"/>
        </w:rPr>
        <w:t>Due to uncertainty in channel access, t</w:t>
      </w:r>
      <w:r w:rsidR="0064247B" w:rsidRPr="00195028">
        <w:rPr>
          <w:rFonts w:ascii="Times New Roman" w:hAnsi="Times New Roman"/>
        </w:rPr>
        <w:t xml:space="preserve">ransmissions may have to be delayed when </w:t>
      </w:r>
      <w:r w:rsidR="00ED1882">
        <w:rPr>
          <w:rFonts w:ascii="Times New Roman" w:hAnsi="Times New Roman"/>
        </w:rPr>
        <w:t xml:space="preserve">the </w:t>
      </w:r>
      <w:r w:rsidR="0064247B" w:rsidRPr="00195028">
        <w:rPr>
          <w:rFonts w:ascii="Times New Roman" w:hAnsi="Times New Roman"/>
        </w:rPr>
        <w:t xml:space="preserve">channel is occupied </w:t>
      </w:r>
      <w:r w:rsidRPr="00195028">
        <w:rPr>
          <w:rFonts w:ascii="Times New Roman" w:hAnsi="Times New Roman"/>
        </w:rPr>
        <w:t xml:space="preserve">during the operation of an </w:t>
      </w:r>
      <w:r w:rsidR="0064247B" w:rsidRPr="00195028">
        <w:rPr>
          <w:rFonts w:ascii="Times New Roman" w:hAnsi="Times New Roman"/>
        </w:rPr>
        <w:t>NR</w:t>
      </w:r>
      <w:r w:rsidR="005F693C">
        <w:rPr>
          <w:rFonts w:ascii="Times New Roman" w:hAnsi="Times New Roman"/>
        </w:rPr>
        <w:t>-U</w:t>
      </w:r>
      <w:r w:rsidRPr="00195028">
        <w:rPr>
          <w:rFonts w:ascii="Times New Roman" w:hAnsi="Times New Roman"/>
        </w:rPr>
        <w:t xml:space="preserve"> device</w:t>
      </w:r>
      <w:r w:rsidR="0064247B" w:rsidRPr="00195028">
        <w:rPr>
          <w:rFonts w:ascii="Times New Roman" w:hAnsi="Times New Roman"/>
        </w:rPr>
        <w:t xml:space="preserve">. For standalone transmission, this means the HARQ-ACK transmission may be delayed when the channel is occupied. </w:t>
      </w:r>
      <w:r w:rsidR="0064247B" w:rsidRPr="00195028">
        <w:rPr>
          <w:rFonts w:ascii="Times New Roman" w:hAnsi="Times New Roman"/>
        </w:rPr>
        <w:fldChar w:fldCharType="begin"/>
      </w:r>
      <w:r w:rsidR="0064247B" w:rsidRPr="00195028">
        <w:rPr>
          <w:rFonts w:ascii="Times New Roman" w:hAnsi="Times New Roman"/>
        </w:rPr>
        <w:instrText xml:space="preserve"> REF _Ref503354749 \h </w:instrText>
      </w:r>
      <w:r w:rsidR="00195028" w:rsidRPr="00195028">
        <w:rPr>
          <w:rFonts w:ascii="Times New Roman" w:hAnsi="Times New Roman"/>
        </w:rPr>
        <w:instrText xml:space="preserve"> \* MERGEFORMAT </w:instrText>
      </w:r>
      <w:r w:rsidR="0064247B" w:rsidRPr="00195028">
        <w:rPr>
          <w:rFonts w:ascii="Times New Roman" w:hAnsi="Times New Roman"/>
        </w:rPr>
      </w:r>
      <w:r w:rsidR="0064247B" w:rsidRPr="00195028">
        <w:rPr>
          <w:rFonts w:ascii="Times New Roman" w:hAnsi="Times New Roman"/>
        </w:rPr>
        <w:fldChar w:fldCharType="separate"/>
      </w:r>
      <w:r w:rsidR="0064247B" w:rsidRPr="00195028">
        <w:rPr>
          <w:rFonts w:ascii="Times New Roman" w:hAnsi="Times New Roman"/>
        </w:rPr>
        <w:t xml:space="preserve">Figure </w:t>
      </w:r>
      <w:r w:rsidR="0064247B" w:rsidRPr="00195028">
        <w:rPr>
          <w:rFonts w:ascii="Times New Roman" w:hAnsi="Times New Roman"/>
          <w:noProof/>
        </w:rPr>
        <w:t>1</w:t>
      </w:r>
      <w:r w:rsidR="0064247B" w:rsidRPr="00195028">
        <w:rPr>
          <w:rFonts w:ascii="Times New Roman" w:hAnsi="Times New Roman"/>
        </w:rPr>
        <w:fldChar w:fldCharType="end"/>
      </w:r>
      <w:r w:rsidR="0064247B" w:rsidRPr="00195028">
        <w:rPr>
          <w:rFonts w:ascii="Times New Roman" w:hAnsi="Times New Roman"/>
        </w:rPr>
        <w:t>.(a)</w:t>
      </w:r>
      <w:r w:rsidR="00F46430" w:rsidRPr="00195028">
        <w:rPr>
          <w:rFonts w:ascii="Times New Roman" w:hAnsi="Times New Roman"/>
        </w:rPr>
        <w:t xml:space="preserve"> shows an </w:t>
      </w:r>
      <w:r w:rsidR="0064247B" w:rsidRPr="00195028">
        <w:rPr>
          <w:rFonts w:ascii="Times New Roman" w:hAnsi="Times New Roman"/>
        </w:rPr>
        <w:t>example</w:t>
      </w:r>
      <w:r w:rsidR="00F46430" w:rsidRPr="00195028">
        <w:rPr>
          <w:rFonts w:ascii="Times New Roman" w:hAnsi="Times New Roman"/>
        </w:rPr>
        <w:t xml:space="preserve"> where</w:t>
      </w:r>
      <w:r w:rsidR="0064247B" w:rsidRPr="00195028">
        <w:rPr>
          <w:rFonts w:ascii="Times New Roman" w:hAnsi="Times New Roman"/>
        </w:rPr>
        <w:t xml:space="preserve"> the last UL transmission may include PUSCHs which are not acknowledged </w:t>
      </w:r>
      <w:r w:rsidR="00A3753F" w:rsidRPr="00195028">
        <w:rPr>
          <w:rFonts w:ascii="Times New Roman" w:hAnsi="Times New Roman"/>
        </w:rPr>
        <w:t>during</w:t>
      </w:r>
      <w:r w:rsidR="0064247B" w:rsidRPr="00195028">
        <w:rPr>
          <w:rFonts w:ascii="Times New Roman" w:hAnsi="Times New Roman"/>
        </w:rPr>
        <w:t xml:space="preserve"> the </w:t>
      </w:r>
      <w:r w:rsidR="00F46430" w:rsidRPr="00195028">
        <w:rPr>
          <w:rFonts w:ascii="Times New Roman" w:hAnsi="Times New Roman"/>
        </w:rPr>
        <w:t xml:space="preserve">first </w:t>
      </w:r>
      <w:r w:rsidR="00A3753F" w:rsidRPr="00195028">
        <w:rPr>
          <w:rFonts w:ascii="Times New Roman" w:hAnsi="Times New Roman"/>
        </w:rPr>
        <w:t>transmission opportunity</w:t>
      </w:r>
      <w:r w:rsidR="0064247B" w:rsidRPr="00195028">
        <w:rPr>
          <w:rFonts w:ascii="Times New Roman" w:hAnsi="Times New Roman"/>
        </w:rPr>
        <w:t>. The gNB</w:t>
      </w:r>
      <w:r w:rsidR="00F46430" w:rsidRPr="00195028">
        <w:rPr>
          <w:rFonts w:ascii="Times New Roman" w:hAnsi="Times New Roman"/>
        </w:rPr>
        <w:t>,</w:t>
      </w:r>
      <w:r w:rsidR="0064247B" w:rsidRPr="00195028">
        <w:rPr>
          <w:rFonts w:ascii="Times New Roman" w:hAnsi="Times New Roman"/>
        </w:rPr>
        <w:t xml:space="preserve"> </w:t>
      </w:r>
      <w:r w:rsidR="00F46430" w:rsidRPr="00195028">
        <w:rPr>
          <w:rFonts w:ascii="Times New Roman" w:hAnsi="Times New Roman"/>
        </w:rPr>
        <w:t xml:space="preserve">after </w:t>
      </w:r>
      <w:r w:rsidR="0064247B" w:rsidRPr="00195028">
        <w:rPr>
          <w:rFonts w:ascii="Times New Roman" w:hAnsi="Times New Roman"/>
        </w:rPr>
        <w:t>perform</w:t>
      </w:r>
      <w:r w:rsidR="00F46430" w:rsidRPr="00195028">
        <w:rPr>
          <w:rFonts w:ascii="Times New Roman" w:hAnsi="Times New Roman"/>
        </w:rPr>
        <w:t>ing</w:t>
      </w:r>
      <w:r w:rsidR="0064247B" w:rsidRPr="00195028">
        <w:rPr>
          <w:rFonts w:ascii="Times New Roman" w:hAnsi="Times New Roman"/>
        </w:rPr>
        <w:t xml:space="preserve"> </w:t>
      </w:r>
      <w:r w:rsidR="00293328">
        <w:rPr>
          <w:rFonts w:ascii="Times New Roman" w:hAnsi="Times New Roman"/>
        </w:rPr>
        <w:t xml:space="preserve">an </w:t>
      </w:r>
      <w:r w:rsidR="0064247B" w:rsidRPr="00195028">
        <w:rPr>
          <w:rFonts w:ascii="Times New Roman" w:hAnsi="Times New Roman"/>
        </w:rPr>
        <w:t xml:space="preserve">LBT </w:t>
      </w:r>
      <w:r w:rsidR="00F46430" w:rsidRPr="00195028">
        <w:rPr>
          <w:rFonts w:ascii="Times New Roman" w:hAnsi="Times New Roman"/>
        </w:rPr>
        <w:t xml:space="preserve">procedure again, secures a </w:t>
      </w:r>
      <w:r w:rsidR="00A3753F" w:rsidRPr="00195028">
        <w:rPr>
          <w:rFonts w:ascii="Times New Roman" w:hAnsi="Times New Roman"/>
        </w:rPr>
        <w:t>second transmission opportunity</w:t>
      </w:r>
      <w:r w:rsidR="00F46430" w:rsidRPr="00195028">
        <w:rPr>
          <w:rFonts w:ascii="Times New Roman" w:hAnsi="Times New Roman"/>
        </w:rPr>
        <w:t xml:space="preserve"> within which </w:t>
      </w:r>
      <w:r w:rsidR="0064247B" w:rsidRPr="00195028">
        <w:rPr>
          <w:rFonts w:ascii="Times New Roman" w:hAnsi="Times New Roman"/>
        </w:rPr>
        <w:t xml:space="preserve">HARQ-ACKs for </w:t>
      </w:r>
      <w:r w:rsidR="00F46430" w:rsidRPr="00195028">
        <w:rPr>
          <w:rFonts w:ascii="Times New Roman" w:hAnsi="Times New Roman"/>
        </w:rPr>
        <w:t xml:space="preserve">the last PUSCH </w:t>
      </w:r>
      <w:r w:rsidR="0064247B" w:rsidRPr="00195028">
        <w:rPr>
          <w:rFonts w:ascii="Times New Roman" w:hAnsi="Times New Roman"/>
        </w:rPr>
        <w:t xml:space="preserve">in </w:t>
      </w:r>
      <w:r w:rsidR="00A3753F" w:rsidRPr="00195028">
        <w:rPr>
          <w:rFonts w:ascii="Times New Roman" w:hAnsi="Times New Roman"/>
        </w:rPr>
        <w:t xml:space="preserve">the first transmission opportunity </w:t>
      </w:r>
      <w:r w:rsidR="0064247B" w:rsidRPr="00195028">
        <w:rPr>
          <w:rFonts w:ascii="Times New Roman" w:hAnsi="Times New Roman"/>
        </w:rPr>
        <w:t xml:space="preserve">may be carried. </w:t>
      </w:r>
      <w:r w:rsidR="00F46430" w:rsidRPr="00195028">
        <w:rPr>
          <w:rFonts w:ascii="Times New Roman" w:hAnsi="Times New Roman"/>
        </w:rPr>
        <w:t>For this operation, t</w:t>
      </w:r>
      <w:r w:rsidR="0064247B" w:rsidRPr="00195028">
        <w:rPr>
          <w:rFonts w:ascii="Times New Roman" w:hAnsi="Times New Roman"/>
        </w:rPr>
        <w:t xml:space="preserve">he gNB and the UEs may need to maintain the buffers to keep the corresponding receive/transmit transport blocks. </w:t>
      </w:r>
      <w:r w:rsidR="00ED1CA7" w:rsidRPr="00195028">
        <w:rPr>
          <w:rFonts w:ascii="Times New Roman" w:hAnsi="Times New Roman"/>
        </w:rPr>
        <w:t xml:space="preserve">Due to </w:t>
      </w:r>
      <w:r w:rsidR="00644C11">
        <w:rPr>
          <w:rFonts w:ascii="Times New Roman" w:hAnsi="Times New Roman"/>
        </w:rPr>
        <w:t xml:space="preserve">the </w:t>
      </w:r>
      <w:r w:rsidR="00ED1CA7" w:rsidRPr="00195028">
        <w:rPr>
          <w:rFonts w:ascii="Times New Roman" w:hAnsi="Times New Roman"/>
        </w:rPr>
        <w:t xml:space="preserve">non-deterministic duration </w:t>
      </w:r>
      <w:r w:rsidR="0064247B" w:rsidRPr="00195028">
        <w:rPr>
          <w:rFonts w:ascii="Times New Roman" w:hAnsi="Times New Roman"/>
        </w:rPr>
        <w:t xml:space="preserve">between </w:t>
      </w:r>
      <w:r w:rsidR="00A3753F" w:rsidRPr="00195028">
        <w:rPr>
          <w:rFonts w:ascii="Times New Roman" w:hAnsi="Times New Roman"/>
        </w:rPr>
        <w:t>the two transmission opportunities</w:t>
      </w:r>
      <w:r w:rsidR="0064247B" w:rsidRPr="00195028">
        <w:rPr>
          <w:rFonts w:ascii="Times New Roman" w:hAnsi="Times New Roman"/>
        </w:rPr>
        <w:t xml:space="preserve">, </w:t>
      </w:r>
      <w:r w:rsidR="00ED1CA7" w:rsidRPr="00195028">
        <w:rPr>
          <w:rFonts w:ascii="Times New Roman" w:hAnsi="Times New Roman"/>
        </w:rPr>
        <w:t xml:space="preserve">there would </w:t>
      </w:r>
      <w:r w:rsidR="00A63388" w:rsidRPr="00195028">
        <w:rPr>
          <w:rFonts w:ascii="Times New Roman" w:hAnsi="Times New Roman"/>
        </w:rPr>
        <w:t xml:space="preserve">be </w:t>
      </w:r>
      <w:r w:rsidR="00ED1CA7" w:rsidRPr="00195028">
        <w:rPr>
          <w:rFonts w:ascii="Times New Roman" w:hAnsi="Times New Roman"/>
        </w:rPr>
        <w:t xml:space="preserve">additional complexity and ambiguity for the UE and gNB. </w:t>
      </w:r>
      <w:r w:rsidR="0064247B" w:rsidRPr="00195028">
        <w:rPr>
          <w:rFonts w:ascii="Times New Roman" w:hAnsi="Times New Roman"/>
        </w:rPr>
        <w:t xml:space="preserve">In an alternative method, the HARQ-ACK transmissions may be included in the </w:t>
      </w:r>
      <w:r w:rsidR="00ED1CA7" w:rsidRPr="00195028">
        <w:rPr>
          <w:rFonts w:ascii="Times New Roman" w:hAnsi="Times New Roman"/>
        </w:rPr>
        <w:t xml:space="preserve">same </w:t>
      </w:r>
      <w:r w:rsidR="00A3753F" w:rsidRPr="00195028">
        <w:rPr>
          <w:rFonts w:ascii="Times New Roman" w:hAnsi="Times New Roman"/>
        </w:rPr>
        <w:t>transmission opportunity</w:t>
      </w:r>
      <w:r w:rsidR="00ED1CA7" w:rsidRPr="00195028">
        <w:rPr>
          <w:rFonts w:ascii="Times New Roman" w:hAnsi="Times New Roman"/>
        </w:rPr>
        <w:t xml:space="preserve">, </w:t>
      </w:r>
      <w:r w:rsidR="00A63388" w:rsidRPr="00195028">
        <w:rPr>
          <w:rFonts w:ascii="Times New Roman" w:hAnsi="Times New Roman"/>
        </w:rPr>
        <w:t xml:space="preserve">i.e. </w:t>
      </w:r>
      <w:r w:rsidR="00A62ACF">
        <w:rPr>
          <w:rFonts w:ascii="Times New Roman" w:hAnsi="Times New Roman"/>
        </w:rPr>
        <w:t xml:space="preserve">in </w:t>
      </w:r>
      <w:r w:rsidR="00ED1CA7" w:rsidRPr="00195028">
        <w:rPr>
          <w:rFonts w:ascii="Times New Roman" w:hAnsi="Times New Roman"/>
        </w:rPr>
        <w:t>a s</w:t>
      </w:r>
      <w:r w:rsidR="0064247B" w:rsidRPr="00195028">
        <w:rPr>
          <w:rFonts w:ascii="Times New Roman" w:hAnsi="Times New Roman"/>
        </w:rPr>
        <w:t>elf-contained</w:t>
      </w:r>
      <w:r w:rsidR="00ED1CA7" w:rsidRPr="00195028">
        <w:rPr>
          <w:rFonts w:ascii="Times New Roman" w:hAnsi="Times New Roman"/>
        </w:rPr>
        <w:t xml:space="preserve"> transmission opportunity</w:t>
      </w:r>
      <w:r w:rsidR="0064247B" w:rsidRPr="00195028">
        <w:rPr>
          <w:rFonts w:ascii="Times New Roman" w:hAnsi="Times New Roman"/>
        </w:rPr>
        <w:t xml:space="preserve">. As shown in </w:t>
      </w:r>
      <w:r w:rsidR="0064247B" w:rsidRPr="00195028">
        <w:rPr>
          <w:rFonts w:ascii="Times New Roman" w:hAnsi="Times New Roman"/>
        </w:rPr>
        <w:fldChar w:fldCharType="begin"/>
      </w:r>
      <w:r w:rsidR="0064247B" w:rsidRPr="00195028">
        <w:rPr>
          <w:rFonts w:ascii="Times New Roman" w:hAnsi="Times New Roman"/>
        </w:rPr>
        <w:instrText xml:space="preserve"> REF _Ref503354749 \h  \* MERGEFORMAT </w:instrText>
      </w:r>
      <w:r w:rsidR="0064247B" w:rsidRPr="00195028">
        <w:rPr>
          <w:rFonts w:ascii="Times New Roman" w:hAnsi="Times New Roman"/>
        </w:rPr>
      </w:r>
      <w:r w:rsidR="0064247B" w:rsidRPr="00195028">
        <w:rPr>
          <w:rFonts w:ascii="Times New Roman" w:hAnsi="Times New Roman"/>
        </w:rPr>
        <w:fldChar w:fldCharType="separate"/>
      </w:r>
      <w:r w:rsidR="0064247B" w:rsidRPr="00195028">
        <w:rPr>
          <w:rFonts w:ascii="Times New Roman" w:hAnsi="Times New Roman"/>
        </w:rPr>
        <w:t xml:space="preserve">Figure </w:t>
      </w:r>
      <w:r w:rsidR="0064247B" w:rsidRPr="00195028">
        <w:rPr>
          <w:rFonts w:ascii="Times New Roman" w:hAnsi="Times New Roman"/>
          <w:noProof/>
        </w:rPr>
        <w:t>1</w:t>
      </w:r>
      <w:r w:rsidR="0064247B" w:rsidRPr="00195028">
        <w:rPr>
          <w:rFonts w:ascii="Times New Roman" w:hAnsi="Times New Roman"/>
        </w:rPr>
        <w:fldChar w:fldCharType="end"/>
      </w:r>
      <w:r w:rsidR="00ED1CA7" w:rsidRPr="00195028">
        <w:rPr>
          <w:rFonts w:ascii="Times New Roman" w:hAnsi="Times New Roman"/>
        </w:rPr>
        <w:t xml:space="preserve">.(b), one or several symbols of the last slot of </w:t>
      </w:r>
      <w:r w:rsidR="0064247B" w:rsidRPr="00195028">
        <w:rPr>
          <w:rFonts w:ascii="Times New Roman" w:hAnsi="Times New Roman"/>
        </w:rPr>
        <w:t xml:space="preserve">the transmission </w:t>
      </w:r>
      <w:r w:rsidR="00ED1CA7" w:rsidRPr="00195028">
        <w:rPr>
          <w:rFonts w:ascii="Times New Roman" w:hAnsi="Times New Roman"/>
        </w:rPr>
        <w:t xml:space="preserve">opportunity is used </w:t>
      </w:r>
      <w:r w:rsidR="0064247B" w:rsidRPr="00195028">
        <w:rPr>
          <w:rFonts w:ascii="Times New Roman" w:hAnsi="Times New Roman"/>
        </w:rPr>
        <w:t xml:space="preserve">to carry acknowledgement. This method requires the gNB and UEs to prepare HARQ-ACK transmissions within a short time.  </w:t>
      </w:r>
    </w:p>
    <w:p w14:paraId="298A8A27" w14:textId="77777777" w:rsidR="006B6E1F" w:rsidRDefault="006B6E1F" w:rsidP="00195028">
      <w:pPr>
        <w:jc w:val="both"/>
        <w:rPr>
          <w:rFonts w:ascii="Times New Roman" w:hAnsi="Times New Roman"/>
          <w:b/>
          <w:i/>
          <w:u w:val="single"/>
        </w:rPr>
      </w:pPr>
    </w:p>
    <w:p w14:paraId="0965902E" w14:textId="3AB0BE8A" w:rsidR="008340AA" w:rsidRPr="00195028" w:rsidRDefault="003117D9" w:rsidP="00195028">
      <w:pPr>
        <w:jc w:val="both"/>
        <w:rPr>
          <w:rFonts w:ascii="Times New Roman" w:hAnsi="Times New Roman"/>
          <w:i/>
        </w:rPr>
      </w:pPr>
      <w:r w:rsidRPr="00195028">
        <w:rPr>
          <w:rFonts w:ascii="Times New Roman" w:hAnsi="Times New Roman"/>
          <w:b/>
          <w:i/>
          <w:u w:val="single"/>
        </w:rPr>
        <w:t>Proposal 3</w:t>
      </w:r>
      <w:r w:rsidR="008340AA" w:rsidRPr="00195028">
        <w:rPr>
          <w:rFonts w:ascii="Times New Roman" w:hAnsi="Times New Roman"/>
          <w:b/>
          <w:i/>
          <w:u w:val="single"/>
        </w:rPr>
        <w:t>:</w:t>
      </w:r>
      <w:r w:rsidR="008340AA" w:rsidRPr="00195028">
        <w:rPr>
          <w:rFonts w:ascii="Times New Roman" w:hAnsi="Times New Roman"/>
          <w:b/>
          <w:i/>
        </w:rPr>
        <w:t xml:space="preserve"> </w:t>
      </w:r>
      <w:r w:rsidR="008340AA" w:rsidRPr="00195028">
        <w:rPr>
          <w:rFonts w:ascii="Times New Roman" w:hAnsi="Times New Roman"/>
          <w:i/>
        </w:rPr>
        <w:t xml:space="preserve">Self-contained </w:t>
      </w:r>
      <w:r w:rsidR="00A3753F" w:rsidRPr="00195028">
        <w:rPr>
          <w:rFonts w:ascii="Times New Roman" w:hAnsi="Times New Roman"/>
          <w:i/>
        </w:rPr>
        <w:t xml:space="preserve">transmission opportunity </w:t>
      </w:r>
      <w:r w:rsidR="00E74C53" w:rsidRPr="00195028">
        <w:rPr>
          <w:rFonts w:ascii="Times New Roman" w:hAnsi="Times New Roman"/>
          <w:i/>
        </w:rPr>
        <w:t xml:space="preserve">should </w:t>
      </w:r>
      <w:r w:rsidR="008340AA" w:rsidRPr="00195028">
        <w:rPr>
          <w:rFonts w:ascii="Times New Roman" w:hAnsi="Times New Roman"/>
          <w:i/>
        </w:rPr>
        <w:t>be studied in standalone NR unlicensed spectrum.</w:t>
      </w:r>
    </w:p>
    <w:p w14:paraId="3CB4D58F" w14:textId="766491C2" w:rsidR="000A57F4" w:rsidRPr="00195028" w:rsidRDefault="000A57F4" w:rsidP="000A57F4">
      <w:pPr>
        <w:rPr>
          <w:rFonts w:ascii="Times New Roman" w:hAnsi="Times New Roman"/>
        </w:rPr>
      </w:pPr>
      <w:r w:rsidRPr="00195028">
        <w:rPr>
          <w:rFonts w:ascii="Times New Roman" w:hAnsi="Times New Roman"/>
        </w:rPr>
        <w:t xml:space="preserve"> </w:t>
      </w:r>
    </w:p>
    <w:p w14:paraId="588898E9" w14:textId="44396338" w:rsidR="0064247B" w:rsidRPr="00195028" w:rsidRDefault="00A3753F" w:rsidP="0064247B">
      <w:pPr>
        <w:keepNext/>
        <w:rPr>
          <w:rFonts w:ascii="Times New Roman" w:hAnsi="Times New Roman"/>
        </w:rPr>
      </w:pPr>
      <w:r w:rsidRPr="00195028">
        <w:rPr>
          <w:rFonts w:ascii="Times New Roman" w:hAnsi="Times New Roman"/>
        </w:rPr>
        <w:object w:dxaOrig="11161" w:dyaOrig="3810" w14:anchorId="6175B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64.8pt" o:ole="">
            <v:imagedata r:id="rId7" o:title=""/>
          </v:shape>
          <o:OLEObject Type="Embed" ProgID="Visio.Drawing.15" ShapeID="_x0000_i1025" DrawAspect="Content" ObjectID="_1580301578" r:id="rId8"/>
        </w:object>
      </w:r>
    </w:p>
    <w:p w14:paraId="27B930F4" w14:textId="3D657F7B" w:rsidR="0064247B" w:rsidRPr="00195028" w:rsidRDefault="0064247B" w:rsidP="00A3753F">
      <w:pPr>
        <w:pStyle w:val="Caption"/>
        <w:rPr>
          <w:rFonts w:ascii="Times New Roman" w:hAnsi="Times New Roman"/>
        </w:rPr>
      </w:pPr>
      <w:bookmarkStart w:id="2" w:name="_Ref503354749"/>
      <w:r w:rsidRPr="00195028">
        <w:rPr>
          <w:rFonts w:ascii="Times New Roman" w:hAnsi="Times New Roman"/>
        </w:rPr>
        <w:t xml:space="preserve">Figure </w:t>
      </w:r>
      <w:r w:rsidR="00FE3169" w:rsidRPr="00195028">
        <w:rPr>
          <w:rFonts w:ascii="Times New Roman" w:hAnsi="Times New Roman"/>
        </w:rPr>
        <w:fldChar w:fldCharType="begin"/>
      </w:r>
      <w:r w:rsidR="00FE3169" w:rsidRPr="00195028">
        <w:rPr>
          <w:rFonts w:ascii="Times New Roman" w:hAnsi="Times New Roman"/>
        </w:rPr>
        <w:instrText xml:space="preserve"> SEQ Figure \* ARABIC </w:instrText>
      </w:r>
      <w:r w:rsidR="00FE3169" w:rsidRPr="00195028">
        <w:rPr>
          <w:rFonts w:ascii="Times New Roman" w:hAnsi="Times New Roman"/>
        </w:rPr>
        <w:fldChar w:fldCharType="separate"/>
      </w:r>
      <w:r w:rsidRPr="00195028">
        <w:rPr>
          <w:rFonts w:ascii="Times New Roman" w:hAnsi="Times New Roman"/>
          <w:noProof/>
        </w:rPr>
        <w:t>1</w:t>
      </w:r>
      <w:r w:rsidR="00FE3169" w:rsidRPr="00195028">
        <w:rPr>
          <w:rFonts w:ascii="Times New Roman" w:hAnsi="Times New Roman"/>
          <w:noProof/>
        </w:rPr>
        <w:fldChar w:fldCharType="end"/>
      </w:r>
      <w:bookmarkEnd w:id="2"/>
      <w:r w:rsidRPr="00195028">
        <w:rPr>
          <w:rFonts w:ascii="Times New Roman" w:hAnsi="Times New Roman"/>
        </w:rPr>
        <w:t>: Example of HARQ-ACK transmission with</w:t>
      </w:r>
      <w:r w:rsidR="00A3753F" w:rsidRPr="00195028">
        <w:rPr>
          <w:rFonts w:ascii="Times New Roman" w:hAnsi="Times New Roman"/>
        </w:rPr>
        <w:t>in a</w:t>
      </w:r>
      <w:r w:rsidRPr="00195028">
        <w:rPr>
          <w:rFonts w:ascii="Times New Roman" w:hAnsi="Times New Roman"/>
        </w:rPr>
        <w:t xml:space="preserve"> </w:t>
      </w:r>
      <w:r w:rsidR="00A3753F" w:rsidRPr="00195028">
        <w:rPr>
          <w:rFonts w:ascii="Times New Roman" w:hAnsi="Times New Roman"/>
        </w:rPr>
        <w:t>transmission opportunity</w:t>
      </w:r>
    </w:p>
    <w:p w14:paraId="054BFA1A" w14:textId="09E83791" w:rsidR="001A2AB3" w:rsidRPr="00195028" w:rsidRDefault="004C25F3" w:rsidP="001A2AB3">
      <w:pPr>
        <w:pStyle w:val="Heading1"/>
        <w:rPr>
          <w:rFonts w:ascii="Times New Roman" w:hAnsi="Times New Roman"/>
          <w:b/>
          <w:sz w:val="32"/>
        </w:rPr>
      </w:pPr>
      <w:r w:rsidRPr="00195028">
        <w:rPr>
          <w:rFonts w:ascii="Times New Roman" w:hAnsi="Times New Roman"/>
          <w:b/>
          <w:sz w:val="32"/>
        </w:rPr>
        <w:t xml:space="preserve">RV Values </w:t>
      </w:r>
      <w:r w:rsidR="001A2AB3" w:rsidRPr="00195028">
        <w:rPr>
          <w:rFonts w:ascii="Times New Roman" w:hAnsi="Times New Roman"/>
          <w:b/>
          <w:sz w:val="32"/>
        </w:rPr>
        <w:t xml:space="preserve">and HARQ </w:t>
      </w:r>
      <w:r w:rsidRPr="00195028">
        <w:rPr>
          <w:rFonts w:ascii="Times New Roman" w:hAnsi="Times New Roman"/>
          <w:b/>
          <w:sz w:val="32"/>
        </w:rPr>
        <w:t>Retransmissions</w:t>
      </w:r>
    </w:p>
    <w:p w14:paraId="20598572" w14:textId="36A6AEA6" w:rsidR="001A2AB3" w:rsidRDefault="001A2AB3" w:rsidP="00195028">
      <w:pPr>
        <w:jc w:val="both"/>
        <w:rPr>
          <w:rFonts w:ascii="Times New Roman" w:hAnsi="Times New Roman"/>
        </w:rPr>
      </w:pPr>
      <w:r w:rsidRPr="00195028">
        <w:rPr>
          <w:rFonts w:ascii="Times New Roman" w:hAnsi="Times New Roman"/>
        </w:rPr>
        <w:t>A</w:t>
      </w:r>
      <w:r w:rsidR="003D3883" w:rsidRPr="00195028">
        <w:rPr>
          <w:rFonts w:ascii="Times New Roman" w:hAnsi="Times New Roman"/>
        </w:rPr>
        <w:t>n a</w:t>
      </w:r>
      <w:r w:rsidRPr="00195028">
        <w:rPr>
          <w:rFonts w:ascii="Times New Roman" w:hAnsi="Times New Roman"/>
        </w:rPr>
        <w:t xml:space="preserve">utonomous uplink transmission (AUL) and HARQ procedure for enhanced LTE-based LAA is currently under discussion </w:t>
      </w:r>
      <w:r w:rsidR="003D3883" w:rsidRPr="00195028">
        <w:rPr>
          <w:rFonts w:ascii="Times New Roman" w:hAnsi="Times New Roman"/>
        </w:rPr>
        <w:t>for</w:t>
      </w:r>
      <w:r w:rsidRPr="00195028">
        <w:rPr>
          <w:rFonts w:ascii="Times New Roman" w:hAnsi="Times New Roman"/>
        </w:rPr>
        <w:t xml:space="preserve"> the latest release</w:t>
      </w:r>
      <w:r w:rsidR="00195028" w:rsidRPr="00195028">
        <w:rPr>
          <w:rFonts w:ascii="Times New Roman" w:hAnsi="Times New Roman"/>
        </w:rPr>
        <w:t xml:space="preserve"> </w:t>
      </w:r>
      <w:r w:rsidR="005279F6" w:rsidRPr="00195028">
        <w:rPr>
          <w:rFonts w:ascii="Times New Roman" w:hAnsi="Times New Roman"/>
        </w:rPr>
        <w:fldChar w:fldCharType="begin"/>
      </w:r>
      <w:r w:rsidR="005279F6" w:rsidRPr="00195028">
        <w:rPr>
          <w:rFonts w:ascii="Times New Roman" w:hAnsi="Times New Roman"/>
        </w:rPr>
        <w:instrText xml:space="preserve"> REF _Ref506455132 \r \h </w:instrText>
      </w:r>
      <w:r w:rsidR="00195028" w:rsidRPr="00195028">
        <w:rPr>
          <w:rFonts w:ascii="Times New Roman" w:hAnsi="Times New Roman"/>
        </w:rPr>
        <w:instrText xml:space="preserve"> \* MERGEFORMAT </w:instrText>
      </w:r>
      <w:r w:rsidR="005279F6" w:rsidRPr="00195028">
        <w:rPr>
          <w:rFonts w:ascii="Times New Roman" w:hAnsi="Times New Roman"/>
        </w:rPr>
      </w:r>
      <w:r w:rsidR="005279F6" w:rsidRPr="00195028">
        <w:rPr>
          <w:rFonts w:ascii="Times New Roman" w:hAnsi="Times New Roman"/>
        </w:rPr>
        <w:fldChar w:fldCharType="separate"/>
      </w:r>
      <w:r w:rsidR="005279F6" w:rsidRPr="00195028">
        <w:rPr>
          <w:rFonts w:ascii="Times New Roman" w:hAnsi="Times New Roman"/>
        </w:rPr>
        <w:t>[</w:t>
      </w:r>
      <w:r w:rsidR="00195028" w:rsidRPr="00195028">
        <w:rPr>
          <w:rFonts w:ascii="Times New Roman" w:hAnsi="Times New Roman"/>
        </w:rPr>
        <w:t>3</w:t>
      </w:r>
      <w:r w:rsidR="005279F6" w:rsidRPr="00195028">
        <w:rPr>
          <w:rFonts w:ascii="Times New Roman" w:hAnsi="Times New Roman"/>
        </w:rPr>
        <w:t>]</w:t>
      </w:r>
      <w:r w:rsidR="005279F6" w:rsidRPr="00195028">
        <w:rPr>
          <w:rFonts w:ascii="Times New Roman" w:hAnsi="Times New Roman"/>
        </w:rPr>
        <w:fldChar w:fldCharType="end"/>
      </w:r>
      <w:r w:rsidRPr="00195028">
        <w:rPr>
          <w:rFonts w:ascii="Times New Roman" w:hAnsi="Times New Roman"/>
        </w:rPr>
        <w:t xml:space="preserve">. We propose </w:t>
      </w:r>
      <w:r w:rsidR="00B37D64">
        <w:rPr>
          <w:rFonts w:ascii="Times New Roman" w:hAnsi="Times New Roman"/>
        </w:rPr>
        <w:t xml:space="preserve">that </w:t>
      </w:r>
      <w:r w:rsidR="003D3883" w:rsidRPr="00195028">
        <w:rPr>
          <w:rFonts w:ascii="Times New Roman" w:hAnsi="Times New Roman"/>
        </w:rPr>
        <w:t xml:space="preserve">the </w:t>
      </w:r>
      <w:r w:rsidRPr="00195028">
        <w:rPr>
          <w:rFonts w:ascii="Times New Roman" w:hAnsi="Times New Roman"/>
        </w:rPr>
        <w:t xml:space="preserve">mechanisms </w:t>
      </w:r>
      <w:r w:rsidR="005B6AAA" w:rsidRPr="00195028">
        <w:rPr>
          <w:rFonts w:ascii="Times New Roman" w:hAnsi="Times New Roman"/>
        </w:rPr>
        <w:t xml:space="preserve">of </w:t>
      </w:r>
      <w:r w:rsidR="003D3883" w:rsidRPr="00195028">
        <w:rPr>
          <w:rFonts w:ascii="Times New Roman" w:hAnsi="Times New Roman"/>
        </w:rPr>
        <w:t xml:space="preserve">the </w:t>
      </w:r>
      <w:r w:rsidRPr="00195028">
        <w:rPr>
          <w:rFonts w:ascii="Times New Roman" w:hAnsi="Times New Roman"/>
        </w:rPr>
        <w:t xml:space="preserve">AUL </w:t>
      </w:r>
      <w:r w:rsidR="005B6AAA" w:rsidRPr="00195028">
        <w:rPr>
          <w:rFonts w:ascii="Times New Roman" w:hAnsi="Times New Roman"/>
        </w:rPr>
        <w:t xml:space="preserve">introduced </w:t>
      </w:r>
      <w:r w:rsidRPr="00195028">
        <w:rPr>
          <w:rFonts w:ascii="Times New Roman" w:hAnsi="Times New Roman"/>
        </w:rPr>
        <w:t xml:space="preserve">in LTE-based LAA be studied for possible </w:t>
      </w:r>
      <w:r w:rsidR="005B6AAA" w:rsidRPr="00195028">
        <w:rPr>
          <w:rFonts w:ascii="Times New Roman" w:hAnsi="Times New Roman"/>
        </w:rPr>
        <w:t xml:space="preserve">adoption </w:t>
      </w:r>
      <w:r w:rsidRPr="00195028">
        <w:rPr>
          <w:rFonts w:ascii="Times New Roman" w:hAnsi="Times New Roman"/>
        </w:rPr>
        <w:t xml:space="preserve">in NR unlicensed operation. </w:t>
      </w:r>
      <w:r w:rsidR="005B6AAA" w:rsidRPr="00195028">
        <w:rPr>
          <w:rFonts w:ascii="Times New Roman" w:hAnsi="Times New Roman"/>
        </w:rPr>
        <w:t xml:space="preserve">We note that </w:t>
      </w:r>
      <w:r w:rsidRPr="00195028">
        <w:rPr>
          <w:rFonts w:ascii="Times New Roman" w:hAnsi="Times New Roman"/>
        </w:rPr>
        <w:t>NR has added new features which may impact</w:t>
      </w:r>
      <w:r w:rsidR="005B6AAA" w:rsidRPr="00195028">
        <w:rPr>
          <w:rFonts w:ascii="Times New Roman" w:hAnsi="Times New Roman"/>
        </w:rPr>
        <w:t xml:space="preserve"> on the</w:t>
      </w:r>
      <w:r w:rsidRPr="00195028">
        <w:rPr>
          <w:rFonts w:ascii="Times New Roman" w:hAnsi="Times New Roman"/>
        </w:rPr>
        <w:t xml:space="preserve"> operation of </w:t>
      </w:r>
      <w:r w:rsidR="005B6AAA" w:rsidRPr="00195028">
        <w:rPr>
          <w:rFonts w:ascii="Times New Roman" w:hAnsi="Times New Roman"/>
        </w:rPr>
        <w:t xml:space="preserve">the </w:t>
      </w:r>
      <w:r w:rsidRPr="00195028">
        <w:rPr>
          <w:rFonts w:ascii="Times New Roman" w:hAnsi="Times New Roman"/>
        </w:rPr>
        <w:t xml:space="preserve">AUL. For instance, NR utilizes capacity approaching </w:t>
      </w:r>
      <w:r w:rsidR="003D3883" w:rsidRPr="00195028">
        <w:rPr>
          <w:rFonts w:ascii="Times New Roman" w:hAnsi="Times New Roman"/>
        </w:rPr>
        <w:t>L</w:t>
      </w:r>
      <w:r w:rsidRPr="00195028">
        <w:rPr>
          <w:rFonts w:ascii="Times New Roman" w:hAnsi="Times New Roman"/>
        </w:rPr>
        <w:t xml:space="preserve">ow </w:t>
      </w:r>
      <w:r w:rsidR="003D3883" w:rsidRPr="00195028">
        <w:rPr>
          <w:rFonts w:ascii="Times New Roman" w:hAnsi="Times New Roman"/>
        </w:rPr>
        <w:t>D</w:t>
      </w:r>
      <w:r w:rsidRPr="00195028">
        <w:rPr>
          <w:rFonts w:ascii="Times New Roman" w:hAnsi="Times New Roman"/>
        </w:rPr>
        <w:t xml:space="preserve">ensity </w:t>
      </w:r>
      <w:r w:rsidR="003D3883" w:rsidRPr="00195028">
        <w:rPr>
          <w:rFonts w:ascii="Times New Roman" w:hAnsi="Times New Roman"/>
        </w:rPr>
        <w:t>P</w:t>
      </w:r>
      <w:r w:rsidRPr="00195028">
        <w:rPr>
          <w:rFonts w:ascii="Times New Roman" w:hAnsi="Times New Roman"/>
        </w:rPr>
        <w:t xml:space="preserve">arity </w:t>
      </w:r>
      <w:r w:rsidR="003D3883" w:rsidRPr="00195028">
        <w:rPr>
          <w:rFonts w:ascii="Times New Roman" w:hAnsi="Times New Roman"/>
        </w:rPr>
        <w:t>C</w:t>
      </w:r>
      <w:r w:rsidRPr="00195028">
        <w:rPr>
          <w:rFonts w:ascii="Times New Roman" w:hAnsi="Times New Roman"/>
        </w:rPr>
        <w:t xml:space="preserve">heck (LDPC) codes for data channel transmission while LTE utilizes Turbo codes. Due to the different channel coding schemes, </w:t>
      </w:r>
      <w:r w:rsidR="003D3883" w:rsidRPr="00195028">
        <w:rPr>
          <w:rFonts w:ascii="Times New Roman" w:hAnsi="Times New Roman"/>
        </w:rPr>
        <w:t xml:space="preserve">the </w:t>
      </w:r>
      <w:r w:rsidRPr="00195028">
        <w:rPr>
          <w:rFonts w:ascii="Times New Roman" w:hAnsi="Times New Roman"/>
        </w:rPr>
        <w:t xml:space="preserve">AUL HARQ schemes designed for LTE may need to be revisited for NR unlicensed transmissions. </w:t>
      </w:r>
    </w:p>
    <w:p w14:paraId="3F8A7FEB" w14:textId="77777777" w:rsidR="006B6E1F" w:rsidRDefault="006B6E1F" w:rsidP="00D15D9A">
      <w:pPr>
        <w:jc w:val="both"/>
        <w:rPr>
          <w:rFonts w:ascii="Times New Roman" w:hAnsi="Times New Roman"/>
          <w:b/>
          <w:i/>
          <w:u w:val="single"/>
        </w:rPr>
      </w:pPr>
    </w:p>
    <w:p w14:paraId="4799EBF6" w14:textId="7182BC9B" w:rsidR="00D15D9A" w:rsidRPr="00195028" w:rsidRDefault="00D15D9A" w:rsidP="00D15D9A">
      <w:pPr>
        <w:jc w:val="both"/>
        <w:rPr>
          <w:rFonts w:ascii="Times New Roman" w:hAnsi="Times New Roman"/>
          <w:i/>
        </w:rPr>
      </w:pPr>
      <w:r w:rsidRPr="00195028">
        <w:rPr>
          <w:rFonts w:ascii="Times New Roman" w:hAnsi="Times New Roman"/>
          <w:b/>
          <w:i/>
          <w:u w:val="single"/>
        </w:rPr>
        <w:t>Proposal 4:</w:t>
      </w:r>
      <w:r w:rsidRPr="00195028">
        <w:rPr>
          <w:rFonts w:ascii="Times New Roman" w:hAnsi="Times New Roman"/>
          <w:b/>
          <w:i/>
        </w:rPr>
        <w:t xml:space="preserve"> </w:t>
      </w:r>
      <w:r w:rsidRPr="00195028">
        <w:rPr>
          <w:rFonts w:ascii="Times New Roman" w:hAnsi="Times New Roman"/>
          <w:i/>
        </w:rPr>
        <w:t>Autonomous uplink transmission should be considered for NR unlicensed spectrum.</w:t>
      </w:r>
    </w:p>
    <w:p w14:paraId="79D8721D" w14:textId="7532DD14" w:rsidR="00EC47A0" w:rsidRPr="00195028" w:rsidRDefault="001A2AB3" w:rsidP="00195028">
      <w:pPr>
        <w:jc w:val="both"/>
        <w:rPr>
          <w:rFonts w:ascii="Times New Roman" w:hAnsi="Times New Roman"/>
        </w:rPr>
      </w:pPr>
      <w:r w:rsidRPr="00195028">
        <w:rPr>
          <w:rFonts w:ascii="Times New Roman" w:hAnsi="Times New Roman"/>
        </w:rPr>
        <w:lastRenderedPageBreak/>
        <w:t xml:space="preserve">Four </w:t>
      </w:r>
      <w:r w:rsidR="00DD6C79" w:rsidRPr="00195028">
        <w:rPr>
          <w:rFonts w:ascii="Times New Roman" w:hAnsi="Times New Roman"/>
        </w:rPr>
        <w:t xml:space="preserve">Redundancy Versions </w:t>
      </w:r>
      <w:r w:rsidRPr="00195028">
        <w:rPr>
          <w:rFonts w:ascii="Times New Roman" w:hAnsi="Times New Roman"/>
        </w:rPr>
        <w:t xml:space="preserve">(RVs) are supported for HARQ transmissions in NR (where a subset of the RV set is self-decodable with good performance). Data channel transmissions in unlicensed spectrum </w:t>
      </w:r>
      <w:r w:rsidR="00A31B5D">
        <w:rPr>
          <w:rFonts w:ascii="Times New Roman" w:hAnsi="Times New Roman"/>
        </w:rPr>
        <w:t>are</w:t>
      </w:r>
      <w:r w:rsidR="00A31B5D" w:rsidRPr="00195028">
        <w:rPr>
          <w:rFonts w:ascii="Times New Roman" w:hAnsi="Times New Roman"/>
        </w:rPr>
        <w:t xml:space="preserve"> </w:t>
      </w:r>
      <w:r w:rsidRPr="00195028">
        <w:rPr>
          <w:rFonts w:ascii="Times New Roman" w:hAnsi="Times New Roman"/>
        </w:rPr>
        <w:t>more vulnerable to collision or interference due to the nature of contention based transmission. In the worst-case scenario, reception failure due to collision/interference may corrupt transmission</w:t>
      </w:r>
      <w:r w:rsidR="005609E6">
        <w:rPr>
          <w:rFonts w:ascii="Times New Roman" w:hAnsi="Times New Roman"/>
        </w:rPr>
        <w:t>s</w:t>
      </w:r>
      <w:r w:rsidRPr="00195028">
        <w:rPr>
          <w:rFonts w:ascii="Times New Roman" w:hAnsi="Times New Roman"/>
        </w:rPr>
        <w:t xml:space="preserve"> enough to be unusable for HARQ combining. Therefore, self-decodable RVs may be preferred for retransmission.</w:t>
      </w:r>
    </w:p>
    <w:p w14:paraId="070CF15A" w14:textId="77777777" w:rsidR="006B6E1F" w:rsidRDefault="006B6E1F" w:rsidP="00195028">
      <w:pPr>
        <w:jc w:val="both"/>
        <w:rPr>
          <w:rFonts w:ascii="Times New Roman" w:hAnsi="Times New Roman"/>
          <w:b/>
          <w:i/>
          <w:u w:val="single"/>
        </w:rPr>
      </w:pPr>
    </w:p>
    <w:p w14:paraId="08D66EC8" w14:textId="58F340E2" w:rsidR="00BF14DC" w:rsidRPr="00195028" w:rsidRDefault="00BF14DC" w:rsidP="00195028">
      <w:pPr>
        <w:jc w:val="both"/>
        <w:rPr>
          <w:rFonts w:ascii="Times New Roman" w:hAnsi="Times New Roman"/>
          <w:i/>
        </w:rPr>
      </w:pPr>
      <w:r w:rsidRPr="00195028">
        <w:rPr>
          <w:rFonts w:ascii="Times New Roman" w:hAnsi="Times New Roman"/>
          <w:b/>
          <w:i/>
          <w:u w:val="single"/>
        </w:rPr>
        <w:t xml:space="preserve">Proposal </w:t>
      </w:r>
      <w:r w:rsidR="00627235" w:rsidRPr="00195028">
        <w:rPr>
          <w:rFonts w:ascii="Times New Roman" w:hAnsi="Times New Roman"/>
          <w:b/>
          <w:i/>
          <w:u w:val="single"/>
        </w:rPr>
        <w:t>5</w:t>
      </w:r>
      <w:r w:rsidRPr="00195028">
        <w:rPr>
          <w:rFonts w:ascii="Times New Roman" w:hAnsi="Times New Roman"/>
          <w:b/>
          <w:i/>
          <w:u w:val="single"/>
        </w:rPr>
        <w:t>:</w:t>
      </w:r>
      <w:r w:rsidRPr="00195028">
        <w:rPr>
          <w:rFonts w:ascii="Times New Roman" w:hAnsi="Times New Roman"/>
          <w:b/>
          <w:i/>
        </w:rPr>
        <w:t xml:space="preserve"> </w:t>
      </w:r>
      <w:r w:rsidRPr="00195028">
        <w:rPr>
          <w:rFonts w:ascii="Times New Roman" w:hAnsi="Times New Roman"/>
          <w:i/>
        </w:rPr>
        <w:t xml:space="preserve">Self-decodable RV sequence should be </w:t>
      </w:r>
      <w:r w:rsidR="005823E3" w:rsidRPr="00195028">
        <w:rPr>
          <w:rFonts w:ascii="Times New Roman" w:hAnsi="Times New Roman"/>
          <w:i/>
        </w:rPr>
        <w:t>considered</w:t>
      </w:r>
      <w:r w:rsidRPr="00195028">
        <w:rPr>
          <w:rFonts w:ascii="Times New Roman" w:hAnsi="Times New Roman"/>
          <w:i/>
        </w:rPr>
        <w:t xml:space="preserve"> for NR unlicensed spectrum.</w:t>
      </w:r>
    </w:p>
    <w:p w14:paraId="059A81E5" w14:textId="77777777" w:rsidR="00BF14DC" w:rsidRPr="00195028" w:rsidRDefault="00BF14DC" w:rsidP="001A2AB3">
      <w:pPr>
        <w:rPr>
          <w:rFonts w:ascii="Times New Roman" w:hAnsi="Times New Roman"/>
        </w:rPr>
      </w:pPr>
    </w:p>
    <w:p w14:paraId="18445F6D" w14:textId="47174AAA" w:rsidR="002F2384" w:rsidRPr="00195028" w:rsidRDefault="00840C1E" w:rsidP="0072725C">
      <w:pPr>
        <w:pStyle w:val="Heading1"/>
        <w:rPr>
          <w:rFonts w:ascii="Times New Roman" w:hAnsi="Times New Roman"/>
          <w:b/>
          <w:sz w:val="32"/>
        </w:rPr>
      </w:pPr>
      <w:r w:rsidRPr="00195028">
        <w:rPr>
          <w:rFonts w:ascii="Times New Roman" w:hAnsi="Times New Roman"/>
          <w:b/>
          <w:sz w:val="32"/>
        </w:rPr>
        <w:t>Conclusions</w:t>
      </w:r>
    </w:p>
    <w:p w14:paraId="63983AFD" w14:textId="10005D6A" w:rsidR="00AF4CFC" w:rsidRPr="00195028" w:rsidRDefault="00AF4CFC" w:rsidP="00195028">
      <w:pPr>
        <w:jc w:val="both"/>
        <w:rPr>
          <w:rFonts w:ascii="Times New Roman" w:hAnsi="Times New Roman"/>
        </w:rPr>
      </w:pPr>
      <w:r w:rsidRPr="00195028">
        <w:rPr>
          <w:rFonts w:ascii="Times New Roman" w:hAnsi="Times New Roman"/>
        </w:rPr>
        <w:t xml:space="preserve">In this contribution, we </w:t>
      </w:r>
      <w:r w:rsidR="009159D0" w:rsidRPr="00195028">
        <w:rPr>
          <w:rFonts w:ascii="Times New Roman" w:hAnsi="Times New Roman"/>
        </w:rPr>
        <w:t xml:space="preserve">reviewed some of the topics of </w:t>
      </w:r>
      <w:r w:rsidR="00BF14DC" w:rsidRPr="00195028">
        <w:rPr>
          <w:rFonts w:ascii="Times New Roman" w:hAnsi="Times New Roman"/>
        </w:rPr>
        <w:t xml:space="preserve">data and acknowledgement transmissions </w:t>
      </w:r>
      <w:r w:rsidR="009159D0" w:rsidRPr="00195028">
        <w:rPr>
          <w:rFonts w:ascii="Times New Roman" w:hAnsi="Times New Roman"/>
        </w:rPr>
        <w:t xml:space="preserve">for NR operation in unlicensed spectrum. </w:t>
      </w:r>
      <w:r w:rsidRPr="00195028">
        <w:rPr>
          <w:rFonts w:ascii="Times New Roman" w:hAnsi="Times New Roman"/>
        </w:rPr>
        <w:t>We propose the following</w:t>
      </w:r>
      <w:r w:rsidR="009159D0" w:rsidRPr="00195028">
        <w:rPr>
          <w:rFonts w:ascii="Times New Roman" w:hAnsi="Times New Roman"/>
        </w:rPr>
        <w:t>:</w:t>
      </w:r>
      <w:r w:rsidRPr="00195028">
        <w:rPr>
          <w:rFonts w:ascii="Times New Roman" w:hAnsi="Times New Roman"/>
        </w:rPr>
        <w:t xml:space="preserve"> </w:t>
      </w:r>
    </w:p>
    <w:p w14:paraId="76CA0DB2" w14:textId="6C6AE6C8" w:rsidR="00133CB4" w:rsidRPr="00195028" w:rsidRDefault="00133CB4" w:rsidP="006B6E1F">
      <w:pPr>
        <w:spacing w:before="240"/>
        <w:jc w:val="both"/>
        <w:rPr>
          <w:rFonts w:ascii="Times New Roman" w:hAnsi="Times New Roman"/>
          <w:i/>
          <w:u w:val="single"/>
        </w:rPr>
      </w:pPr>
      <w:r w:rsidRPr="00195028">
        <w:rPr>
          <w:rFonts w:ascii="Times New Roman" w:hAnsi="Times New Roman"/>
          <w:b/>
          <w:i/>
          <w:u w:val="single"/>
        </w:rPr>
        <w:t>Proposal 1:</w:t>
      </w:r>
      <w:r w:rsidRPr="00195028">
        <w:rPr>
          <w:rFonts w:ascii="Times New Roman" w:hAnsi="Times New Roman"/>
          <w:b/>
          <w:i/>
        </w:rPr>
        <w:t xml:space="preserve"> </w:t>
      </w:r>
      <w:r w:rsidR="00BF14DC" w:rsidRPr="00195028">
        <w:rPr>
          <w:rFonts w:ascii="Times New Roman" w:hAnsi="Times New Roman"/>
          <w:i/>
        </w:rPr>
        <w:t xml:space="preserve">Concurrent </w:t>
      </w:r>
      <w:r w:rsidR="003117D9" w:rsidRPr="00195028">
        <w:rPr>
          <w:rFonts w:ascii="Times New Roman" w:hAnsi="Times New Roman"/>
          <w:i/>
        </w:rPr>
        <w:t>uplink multiple access right after a DL transmission should be investigated in NR-U</w:t>
      </w:r>
    </w:p>
    <w:p w14:paraId="099651DC" w14:textId="026D0A9C" w:rsidR="00133CB4" w:rsidRPr="00195028" w:rsidRDefault="00133CB4" w:rsidP="006B6E1F">
      <w:pPr>
        <w:spacing w:before="240"/>
        <w:jc w:val="both"/>
        <w:rPr>
          <w:rFonts w:ascii="Times New Roman" w:hAnsi="Times New Roman"/>
        </w:rPr>
      </w:pPr>
      <w:r w:rsidRPr="00195028">
        <w:rPr>
          <w:rFonts w:ascii="Times New Roman" w:hAnsi="Times New Roman"/>
          <w:b/>
          <w:i/>
          <w:u w:val="single"/>
        </w:rPr>
        <w:t>Proposal 2:</w:t>
      </w:r>
      <w:r w:rsidRPr="00195028">
        <w:rPr>
          <w:rFonts w:ascii="Times New Roman" w:hAnsi="Times New Roman"/>
          <w:b/>
          <w:i/>
        </w:rPr>
        <w:t xml:space="preserve"> </w:t>
      </w:r>
      <w:r w:rsidR="00BF14DC" w:rsidRPr="00195028">
        <w:rPr>
          <w:rFonts w:ascii="Times New Roman" w:hAnsi="Times New Roman"/>
          <w:i/>
        </w:rPr>
        <w:t>Transmission opportunity concept should be investigated for standalone operation in NR unlicensed spectrum.</w:t>
      </w:r>
      <w:r w:rsidRPr="00195028">
        <w:rPr>
          <w:rFonts w:ascii="Times New Roman" w:hAnsi="Times New Roman"/>
          <w:b/>
          <w:i/>
        </w:rPr>
        <w:t xml:space="preserve"> </w:t>
      </w:r>
    </w:p>
    <w:p w14:paraId="4359EE6A" w14:textId="684F168E" w:rsidR="00A51635" w:rsidRPr="00195028" w:rsidRDefault="00A51635" w:rsidP="006B6E1F">
      <w:pPr>
        <w:spacing w:before="240"/>
        <w:jc w:val="both"/>
        <w:rPr>
          <w:rFonts w:ascii="Times New Roman" w:hAnsi="Times New Roman"/>
          <w:b/>
          <w:i/>
        </w:rPr>
      </w:pPr>
      <w:r w:rsidRPr="00195028">
        <w:rPr>
          <w:rFonts w:ascii="Times New Roman" w:hAnsi="Times New Roman"/>
          <w:b/>
          <w:i/>
          <w:u w:val="single"/>
        </w:rPr>
        <w:t>Proposal 3:</w:t>
      </w:r>
      <w:r w:rsidR="003F3900" w:rsidRPr="00195028">
        <w:rPr>
          <w:rFonts w:ascii="Times New Roman" w:hAnsi="Times New Roman"/>
          <w:b/>
          <w:i/>
        </w:rPr>
        <w:t xml:space="preserve"> </w:t>
      </w:r>
      <w:r w:rsidR="00692025" w:rsidRPr="00195028">
        <w:rPr>
          <w:rFonts w:ascii="Times New Roman" w:hAnsi="Times New Roman"/>
          <w:i/>
        </w:rPr>
        <w:t>Self-contained transmission opportunity should be studied in standalone NR unlicensed spectrum.</w:t>
      </w:r>
    </w:p>
    <w:p w14:paraId="6E39ED86" w14:textId="77777777" w:rsidR="00627235" w:rsidRPr="00195028" w:rsidRDefault="00627235" w:rsidP="006B6E1F">
      <w:pPr>
        <w:spacing w:before="240"/>
        <w:jc w:val="both"/>
        <w:rPr>
          <w:rFonts w:ascii="Times New Roman" w:hAnsi="Times New Roman"/>
          <w:i/>
        </w:rPr>
      </w:pPr>
      <w:r w:rsidRPr="00195028">
        <w:rPr>
          <w:rFonts w:ascii="Times New Roman" w:hAnsi="Times New Roman"/>
          <w:b/>
          <w:i/>
          <w:u w:val="single"/>
        </w:rPr>
        <w:t>Proposal 4:</w:t>
      </w:r>
      <w:r w:rsidRPr="00195028">
        <w:rPr>
          <w:rFonts w:ascii="Times New Roman" w:hAnsi="Times New Roman"/>
          <w:b/>
          <w:i/>
        </w:rPr>
        <w:t xml:space="preserve"> </w:t>
      </w:r>
      <w:r w:rsidRPr="00195028">
        <w:rPr>
          <w:rFonts w:ascii="Times New Roman" w:hAnsi="Times New Roman"/>
          <w:i/>
        </w:rPr>
        <w:t>Autonomous uplink transmission should be considered for NR unlicensed spectrum.</w:t>
      </w:r>
    </w:p>
    <w:p w14:paraId="4F3334E9" w14:textId="2C3CA96A" w:rsidR="00627235" w:rsidRPr="00195028" w:rsidRDefault="00627235" w:rsidP="006B6E1F">
      <w:pPr>
        <w:spacing w:before="240"/>
        <w:jc w:val="both"/>
        <w:rPr>
          <w:rFonts w:ascii="Times New Roman" w:hAnsi="Times New Roman"/>
          <w:i/>
        </w:rPr>
      </w:pPr>
      <w:r w:rsidRPr="00195028">
        <w:rPr>
          <w:rFonts w:ascii="Times New Roman" w:hAnsi="Times New Roman"/>
          <w:b/>
          <w:i/>
          <w:u w:val="single"/>
        </w:rPr>
        <w:t>Proposal 5:</w:t>
      </w:r>
      <w:r w:rsidRPr="00195028">
        <w:rPr>
          <w:rFonts w:ascii="Times New Roman" w:hAnsi="Times New Roman"/>
          <w:b/>
          <w:i/>
        </w:rPr>
        <w:t xml:space="preserve"> </w:t>
      </w:r>
      <w:r w:rsidRPr="00195028">
        <w:rPr>
          <w:rFonts w:ascii="Times New Roman" w:hAnsi="Times New Roman"/>
          <w:i/>
        </w:rPr>
        <w:t xml:space="preserve">Self-decodable RV sequence should be </w:t>
      </w:r>
      <w:r w:rsidR="005823E3" w:rsidRPr="00195028">
        <w:rPr>
          <w:rFonts w:ascii="Times New Roman" w:hAnsi="Times New Roman"/>
          <w:i/>
        </w:rPr>
        <w:t>considered</w:t>
      </w:r>
      <w:r w:rsidRPr="00195028">
        <w:rPr>
          <w:rFonts w:ascii="Times New Roman" w:hAnsi="Times New Roman"/>
          <w:i/>
        </w:rPr>
        <w:t xml:space="preserve"> for NR unlicensed spectrum.</w:t>
      </w:r>
    </w:p>
    <w:p w14:paraId="01832A19" w14:textId="77777777" w:rsidR="00EC47A0" w:rsidRPr="00195028" w:rsidRDefault="00EC47A0" w:rsidP="0038251A">
      <w:pPr>
        <w:rPr>
          <w:rFonts w:ascii="Times New Roman" w:hAnsi="Times New Roman"/>
          <w:i/>
        </w:rPr>
      </w:pPr>
    </w:p>
    <w:p w14:paraId="0EF7466D" w14:textId="424521D6" w:rsidR="00251B4A" w:rsidRPr="00195028" w:rsidRDefault="00251B4A" w:rsidP="00F61137">
      <w:pPr>
        <w:pStyle w:val="Heading1"/>
        <w:rPr>
          <w:rFonts w:ascii="Times New Roman" w:hAnsi="Times New Roman"/>
          <w:b/>
          <w:sz w:val="32"/>
        </w:rPr>
      </w:pPr>
      <w:r w:rsidRPr="00195028">
        <w:rPr>
          <w:rFonts w:ascii="Times New Roman" w:hAnsi="Times New Roman"/>
          <w:b/>
          <w:sz w:val="32"/>
        </w:rPr>
        <w:t>References</w:t>
      </w:r>
    </w:p>
    <w:p w14:paraId="3408EAEB" w14:textId="64BE538C" w:rsidR="00824BAF" w:rsidRPr="00195028" w:rsidRDefault="00824BAF" w:rsidP="009A6E26">
      <w:pPr>
        <w:pStyle w:val="Reference"/>
        <w:rPr>
          <w:rFonts w:ascii="Times New Roman" w:hAnsi="Times New Roman"/>
          <w:sz w:val="20"/>
        </w:rPr>
      </w:pPr>
      <w:bookmarkStart w:id="3" w:name="_Ref492892370"/>
      <w:bookmarkStart w:id="4" w:name="_Ref492760749"/>
      <w:r w:rsidRPr="00195028">
        <w:rPr>
          <w:rFonts w:ascii="Times New Roman" w:hAnsi="Times New Roman"/>
          <w:sz w:val="20"/>
        </w:rPr>
        <w:t xml:space="preserve">RP-170828, New SID on NR-based Access to Unlicensed Spectrum, RAN 75, </w:t>
      </w:r>
      <w:bookmarkEnd w:id="3"/>
      <w:bookmarkEnd w:id="4"/>
      <w:r w:rsidRPr="00195028">
        <w:rPr>
          <w:rFonts w:ascii="Times New Roman" w:hAnsi="Times New Roman"/>
          <w:sz w:val="20"/>
        </w:rPr>
        <w:t>Dubrovnik, Croatia, March 6 - 9, 2017</w:t>
      </w:r>
    </w:p>
    <w:p w14:paraId="7498207C" w14:textId="3D7C7BD0" w:rsidR="00AC50C9" w:rsidRPr="00195028" w:rsidRDefault="005279F6" w:rsidP="008F02CF">
      <w:pPr>
        <w:pStyle w:val="Reference"/>
        <w:rPr>
          <w:rFonts w:ascii="Times New Roman" w:hAnsi="Times New Roman"/>
          <w:sz w:val="20"/>
        </w:rPr>
      </w:pPr>
      <w:bookmarkStart w:id="5" w:name="_Ref506366985"/>
      <w:r w:rsidRPr="00195028">
        <w:rPr>
          <w:rFonts w:ascii="Times New Roman" w:hAnsi="Times New Roman"/>
        </w:rPr>
        <w:t>I</w:t>
      </w:r>
      <w:bookmarkStart w:id="6" w:name="_Ref506452114"/>
      <w:bookmarkEnd w:id="5"/>
      <w:r w:rsidR="001B51FA" w:rsidRPr="00195028">
        <w:rPr>
          <w:rFonts w:ascii="Times New Roman" w:hAnsi="Times New Roman"/>
        </w:rPr>
        <w:t>EEE 802.11ax D2.0, Enhancements for High Efficiency WLAN</w:t>
      </w:r>
      <w:bookmarkEnd w:id="6"/>
    </w:p>
    <w:p w14:paraId="10A205EC" w14:textId="3E865328" w:rsidR="00195028" w:rsidRPr="00195028" w:rsidRDefault="005279F6" w:rsidP="00195028">
      <w:pPr>
        <w:pStyle w:val="Reference"/>
        <w:rPr>
          <w:rFonts w:ascii="Times New Roman" w:hAnsi="Times New Roman"/>
          <w:sz w:val="20"/>
        </w:rPr>
      </w:pPr>
      <w:bookmarkStart w:id="7" w:name="_Ref506455132"/>
      <w:r w:rsidRPr="00195028">
        <w:rPr>
          <w:rFonts w:ascii="Times New Roman" w:hAnsi="Times New Roman"/>
          <w:sz w:val="20"/>
        </w:rPr>
        <w:t>RP-172542, Work Item on Enhancements to LTE operation in unlicensed spectrum, Lisbon, Portugal, Dec 2017</w:t>
      </w:r>
      <w:bookmarkEnd w:id="7"/>
    </w:p>
    <w:sectPr w:rsidR="00195028" w:rsidRPr="0019502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5C4ED" w14:textId="77777777" w:rsidR="00630CD1" w:rsidRDefault="00630CD1">
      <w:r>
        <w:separator/>
      </w:r>
    </w:p>
  </w:endnote>
  <w:endnote w:type="continuationSeparator" w:id="0">
    <w:p w14:paraId="2606CAC9" w14:textId="77777777" w:rsidR="00630CD1" w:rsidRDefault="00630CD1">
      <w:r>
        <w:continuationSeparator/>
      </w:r>
    </w:p>
  </w:endnote>
  <w:endnote w:type="continuationNotice" w:id="1">
    <w:p w14:paraId="6A382365" w14:textId="77777777" w:rsidR="00630CD1" w:rsidRDefault="00630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D2A31" w14:textId="77777777" w:rsidR="00630CD1" w:rsidRDefault="00630CD1">
      <w:r>
        <w:separator/>
      </w:r>
    </w:p>
  </w:footnote>
  <w:footnote w:type="continuationSeparator" w:id="0">
    <w:p w14:paraId="437D55D3" w14:textId="77777777" w:rsidR="00630CD1" w:rsidRDefault="00630CD1">
      <w:r>
        <w:continuationSeparator/>
      </w:r>
    </w:p>
  </w:footnote>
  <w:footnote w:type="continuationNotice" w:id="1">
    <w:p w14:paraId="01408AFB" w14:textId="77777777" w:rsidR="00630CD1" w:rsidRDefault="00630C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679A1"/>
    <w:multiLevelType w:val="hybridMultilevel"/>
    <w:tmpl w:val="FDC2B1D4"/>
    <w:lvl w:ilvl="0" w:tplc="27148E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A3A7D"/>
    <w:multiLevelType w:val="hybridMultilevel"/>
    <w:tmpl w:val="C3A2BB96"/>
    <w:lvl w:ilvl="0" w:tplc="334EAA1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A5B52"/>
    <w:multiLevelType w:val="hybridMultilevel"/>
    <w:tmpl w:val="42CA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31FD0"/>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1A10"/>
    <w:multiLevelType w:val="hybridMultilevel"/>
    <w:tmpl w:val="B6543936"/>
    <w:lvl w:ilvl="0" w:tplc="0202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246"/>
    <w:multiLevelType w:val="hybridMultilevel"/>
    <w:tmpl w:val="CB68E37E"/>
    <w:lvl w:ilvl="0" w:tplc="9D8A6048">
      <w:start w:val="1"/>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A2965B7"/>
    <w:multiLevelType w:val="hybridMultilevel"/>
    <w:tmpl w:val="BEE26CEE"/>
    <w:lvl w:ilvl="0" w:tplc="4984CAC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41318"/>
    <w:multiLevelType w:val="hybridMultilevel"/>
    <w:tmpl w:val="5D3C3AF8"/>
    <w:lvl w:ilvl="0" w:tplc="41000A5A">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10"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B85059"/>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E0FB7"/>
    <w:multiLevelType w:val="hybridMultilevel"/>
    <w:tmpl w:val="CD74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8CC87EB4">
      <w:numFmt w:val="bullet"/>
      <w:lvlText w:val="-"/>
      <w:lvlJc w:val="left"/>
      <w:pPr>
        <w:ind w:left="3600" w:hanging="360"/>
      </w:pPr>
      <w:rPr>
        <w:rFonts w:ascii="Cambria" w:eastAsia="MS Mincho" w:hAnsi="Cambria"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1015205"/>
    <w:multiLevelType w:val="hybridMultilevel"/>
    <w:tmpl w:val="C43EF4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3505D59"/>
    <w:multiLevelType w:val="hybridMultilevel"/>
    <w:tmpl w:val="C0EE0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571F"/>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54D02"/>
    <w:multiLevelType w:val="hybridMultilevel"/>
    <w:tmpl w:val="31FE4140"/>
    <w:lvl w:ilvl="0" w:tplc="B980F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143BC7"/>
    <w:multiLevelType w:val="hybridMultilevel"/>
    <w:tmpl w:val="9F6A1808"/>
    <w:lvl w:ilvl="0" w:tplc="3A80AAB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D33492"/>
    <w:multiLevelType w:val="hybridMultilevel"/>
    <w:tmpl w:val="3E048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0E2633"/>
    <w:multiLevelType w:val="hybridMultilevel"/>
    <w:tmpl w:val="B25E4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7C2363"/>
    <w:multiLevelType w:val="hybridMultilevel"/>
    <w:tmpl w:val="A106CF24"/>
    <w:lvl w:ilvl="0" w:tplc="41D887D0">
      <w:start w:val="1"/>
      <w:numFmt w:val="bullet"/>
      <w:lvlText w:val="•"/>
      <w:lvlJc w:val="left"/>
      <w:pPr>
        <w:tabs>
          <w:tab w:val="num" w:pos="720"/>
        </w:tabs>
        <w:ind w:left="720" w:hanging="360"/>
      </w:pPr>
      <w:rPr>
        <w:rFonts w:ascii="Arial" w:hAnsi="Arial" w:hint="default"/>
      </w:rPr>
    </w:lvl>
    <w:lvl w:ilvl="1" w:tplc="97C86A14">
      <w:numFmt w:val="bullet"/>
      <w:lvlText w:val="–"/>
      <w:lvlJc w:val="left"/>
      <w:pPr>
        <w:tabs>
          <w:tab w:val="num" w:pos="1440"/>
        </w:tabs>
        <w:ind w:left="1440" w:hanging="360"/>
      </w:pPr>
      <w:rPr>
        <w:rFonts w:ascii="Arial" w:hAnsi="Arial" w:hint="default"/>
      </w:rPr>
    </w:lvl>
    <w:lvl w:ilvl="2" w:tplc="EB5E0CD0" w:tentative="1">
      <w:start w:val="1"/>
      <w:numFmt w:val="bullet"/>
      <w:lvlText w:val="•"/>
      <w:lvlJc w:val="left"/>
      <w:pPr>
        <w:tabs>
          <w:tab w:val="num" w:pos="2160"/>
        </w:tabs>
        <w:ind w:left="2160" w:hanging="360"/>
      </w:pPr>
      <w:rPr>
        <w:rFonts w:ascii="Arial" w:hAnsi="Arial" w:hint="default"/>
      </w:rPr>
    </w:lvl>
    <w:lvl w:ilvl="3" w:tplc="0608A102" w:tentative="1">
      <w:start w:val="1"/>
      <w:numFmt w:val="bullet"/>
      <w:lvlText w:val="•"/>
      <w:lvlJc w:val="left"/>
      <w:pPr>
        <w:tabs>
          <w:tab w:val="num" w:pos="2880"/>
        </w:tabs>
        <w:ind w:left="2880" w:hanging="360"/>
      </w:pPr>
      <w:rPr>
        <w:rFonts w:ascii="Arial" w:hAnsi="Arial" w:hint="default"/>
      </w:rPr>
    </w:lvl>
    <w:lvl w:ilvl="4" w:tplc="4C06F1CC" w:tentative="1">
      <w:start w:val="1"/>
      <w:numFmt w:val="bullet"/>
      <w:lvlText w:val="•"/>
      <w:lvlJc w:val="left"/>
      <w:pPr>
        <w:tabs>
          <w:tab w:val="num" w:pos="3600"/>
        </w:tabs>
        <w:ind w:left="3600" w:hanging="360"/>
      </w:pPr>
      <w:rPr>
        <w:rFonts w:ascii="Arial" w:hAnsi="Arial" w:hint="default"/>
      </w:rPr>
    </w:lvl>
    <w:lvl w:ilvl="5" w:tplc="A3F475B8" w:tentative="1">
      <w:start w:val="1"/>
      <w:numFmt w:val="bullet"/>
      <w:lvlText w:val="•"/>
      <w:lvlJc w:val="left"/>
      <w:pPr>
        <w:tabs>
          <w:tab w:val="num" w:pos="4320"/>
        </w:tabs>
        <w:ind w:left="4320" w:hanging="360"/>
      </w:pPr>
      <w:rPr>
        <w:rFonts w:ascii="Arial" w:hAnsi="Arial" w:hint="default"/>
      </w:rPr>
    </w:lvl>
    <w:lvl w:ilvl="6" w:tplc="822680E8" w:tentative="1">
      <w:start w:val="1"/>
      <w:numFmt w:val="bullet"/>
      <w:lvlText w:val="•"/>
      <w:lvlJc w:val="left"/>
      <w:pPr>
        <w:tabs>
          <w:tab w:val="num" w:pos="5040"/>
        </w:tabs>
        <w:ind w:left="5040" w:hanging="360"/>
      </w:pPr>
      <w:rPr>
        <w:rFonts w:ascii="Arial" w:hAnsi="Arial" w:hint="default"/>
      </w:rPr>
    </w:lvl>
    <w:lvl w:ilvl="7" w:tplc="DD603136" w:tentative="1">
      <w:start w:val="1"/>
      <w:numFmt w:val="bullet"/>
      <w:lvlText w:val="•"/>
      <w:lvlJc w:val="left"/>
      <w:pPr>
        <w:tabs>
          <w:tab w:val="num" w:pos="5760"/>
        </w:tabs>
        <w:ind w:left="5760" w:hanging="360"/>
      </w:pPr>
      <w:rPr>
        <w:rFonts w:ascii="Arial" w:hAnsi="Arial" w:hint="default"/>
      </w:rPr>
    </w:lvl>
    <w:lvl w:ilvl="8" w:tplc="708AEB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C739F6"/>
    <w:multiLevelType w:val="hybridMultilevel"/>
    <w:tmpl w:val="964C4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7F18BD"/>
    <w:multiLevelType w:val="hybridMultilevel"/>
    <w:tmpl w:val="2A209C82"/>
    <w:lvl w:ilvl="0" w:tplc="5CA81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582165"/>
    <w:multiLevelType w:val="hybridMultilevel"/>
    <w:tmpl w:val="B7A0F25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1837FE3"/>
    <w:multiLevelType w:val="hybridMultilevel"/>
    <w:tmpl w:val="82544F38"/>
    <w:lvl w:ilvl="0" w:tplc="AC6093B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3" w15:restartNumberingAfterBreak="0">
    <w:nsid w:val="7A2C4974"/>
    <w:multiLevelType w:val="hybridMultilevel"/>
    <w:tmpl w:val="536A8E6A"/>
    <w:lvl w:ilvl="0" w:tplc="087A9490">
      <w:start w:val="1"/>
      <w:numFmt w:val="bullet"/>
      <w:lvlText w:val="•"/>
      <w:lvlJc w:val="left"/>
      <w:pPr>
        <w:tabs>
          <w:tab w:val="num" w:pos="720"/>
        </w:tabs>
        <w:ind w:left="720" w:hanging="360"/>
      </w:pPr>
      <w:rPr>
        <w:rFonts w:ascii="Arial" w:hAnsi="Arial" w:hint="default"/>
      </w:rPr>
    </w:lvl>
    <w:lvl w:ilvl="1" w:tplc="C42A2C4A">
      <w:numFmt w:val="bullet"/>
      <w:lvlText w:val="•"/>
      <w:lvlJc w:val="left"/>
      <w:pPr>
        <w:tabs>
          <w:tab w:val="num" w:pos="1440"/>
        </w:tabs>
        <w:ind w:left="1440" w:hanging="360"/>
      </w:pPr>
      <w:rPr>
        <w:rFonts w:ascii="Arial" w:hAnsi="Arial" w:hint="default"/>
      </w:rPr>
    </w:lvl>
    <w:lvl w:ilvl="2" w:tplc="9C923894" w:tentative="1">
      <w:start w:val="1"/>
      <w:numFmt w:val="bullet"/>
      <w:lvlText w:val="•"/>
      <w:lvlJc w:val="left"/>
      <w:pPr>
        <w:tabs>
          <w:tab w:val="num" w:pos="2160"/>
        </w:tabs>
        <w:ind w:left="2160" w:hanging="360"/>
      </w:pPr>
      <w:rPr>
        <w:rFonts w:ascii="Arial" w:hAnsi="Arial" w:hint="default"/>
      </w:rPr>
    </w:lvl>
    <w:lvl w:ilvl="3" w:tplc="D2A811E8" w:tentative="1">
      <w:start w:val="1"/>
      <w:numFmt w:val="bullet"/>
      <w:lvlText w:val="•"/>
      <w:lvlJc w:val="left"/>
      <w:pPr>
        <w:tabs>
          <w:tab w:val="num" w:pos="2880"/>
        </w:tabs>
        <w:ind w:left="2880" w:hanging="360"/>
      </w:pPr>
      <w:rPr>
        <w:rFonts w:ascii="Arial" w:hAnsi="Arial" w:hint="default"/>
      </w:rPr>
    </w:lvl>
    <w:lvl w:ilvl="4" w:tplc="306635D8" w:tentative="1">
      <w:start w:val="1"/>
      <w:numFmt w:val="bullet"/>
      <w:lvlText w:val="•"/>
      <w:lvlJc w:val="left"/>
      <w:pPr>
        <w:tabs>
          <w:tab w:val="num" w:pos="3600"/>
        </w:tabs>
        <w:ind w:left="3600" w:hanging="360"/>
      </w:pPr>
      <w:rPr>
        <w:rFonts w:ascii="Arial" w:hAnsi="Arial" w:hint="default"/>
      </w:rPr>
    </w:lvl>
    <w:lvl w:ilvl="5" w:tplc="F9EEE492" w:tentative="1">
      <w:start w:val="1"/>
      <w:numFmt w:val="bullet"/>
      <w:lvlText w:val="•"/>
      <w:lvlJc w:val="left"/>
      <w:pPr>
        <w:tabs>
          <w:tab w:val="num" w:pos="4320"/>
        </w:tabs>
        <w:ind w:left="4320" w:hanging="360"/>
      </w:pPr>
      <w:rPr>
        <w:rFonts w:ascii="Arial" w:hAnsi="Arial" w:hint="default"/>
      </w:rPr>
    </w:lvl>
    <w:lvl w:ilvl="6" w:tplc="66ECF6F4" w:tentative="1">
      <w:start w:val="1"/>
      <w:numFmt w:val="bullet"/>
      <w:lvlText w:val="•"/>
      <w:lvlJc w:val="left"/>
      <w:pPr>
        <w:tabs>
          <w:tab w:val="num" w:pos="5040"/>
        </w:tabs>
        <w:ind w:left="5040" w:hanging="360"/>
      </w:pPr>
      <w:rPr>
        <w:rFonts w:ascii="Arial" w:hAnsi="Arial" w:hint="default"/>
      </w:rPr>
    </w:lvl>
    <w:lvl w:ilvl="7" w:tplc="9A008876" w:tentative="1">
      <w:start w:val="1"/>
      <w:numFmt w:val="bullet"/>
      <w:lvlText w:val="•"/>
      <w:lvlJc w:val="left"/>
      <w:pPr>
        <w:tabs>
          <w:tab w:val="num" w:pos="5760"/>
        </w:tabs>
        <w:ind w:left="5760" w:hanging="360"/>
      </w:pPr>
      <w:rPr>
        <w:rFonts w:ascii="Arial" w:hAnsi="Arial" w:hint="default"/>
      </w:rPr>
    </w:lvl>
    <w:lvl w:ilvl="8" w:tplc="7B8AC4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757C9A"/>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C0D77"/>
    <w:multiLevelType w:val="hybridMultilevel"/>
    <w:tmpl w:val="839097F6"/>
    <w:lvl w:ilvl="0" w:tplc="4984CA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7"/>
  </w:num>
  <w:num w:numId="3">
    <w:abstractNumId w:val="29"/>
  </w:num>
  <w:num w:numId="4">
    <w:abstractNumId w:val="31"/>
  </w:num>
  <w:num w:numId="5">
    <w:abstractNumId w:val="23"/>
  </w:num>
  <w:num w:numId="6">
    <w:abstractNumId w:val="33"/>
  </w:num>
  <w:num w:numId="7">
    <w:abstractNumId w:val="39"/>
  </w:num>
  <w:num w:numId="8">
    <w:abstractNumId w:val="25"/>
  </w:num>
  <w:num w:numId="9">
    <w:abstractNumId w:val="45"/>
  </w:num>
  <w:num w:numId="10">
    <w:abstractNumId w:val="16"/>
  </w:num>
  <w:num w:numId="11">
    <w:abstractNumId w:val="9"/>
  </w:num>
  <w:num w:numId="12">
    <w:abstractNumId w:val="32"/>
  </w:num>
  <w:num w:numId="13">
    <w:abstractNumId w:val="4"/>
  </w:num>
  <w:num w:numId="14">
    <w:abstractNumId w:val="44"/>
  </w:num>
  <w:num w:numId="15">
    <w:abstractNumId w:val="13"/>
  </w:num>
  <w:num w:numId="16">
    <w:abstractNumId w:val="18"/>
  </w:num>
  <w:num w:numId="17">
    <w:abstractNumId w:val="3"/>
  </w:num>
  <w:num w:numId="18">
    <w:abstractNumId w:val="40"/>
  </w:num>
  <w:num w:numId="19">
    <w:abstractNumId w:val="6"/>
  </w:num>
  <w:num w:numId="20">
    <w:abstractNumId w:val="36"/>
  </w:num>
  <w:num w:numId="21">
    <w:abstractNumId w:val="0"/>
  </w:num>
  <w:num w:numId="22">
    <w:abstractNumId w:val="19"/>
  </w:num>
  <w:num w:numId="23">
    <w:abstractNumId w:val="5"/>
  </w:num>
  <w:num w:numId="24">
    <w:abstractNumId w:val="35"/>
  </w:num>
  <w:num w:numId="25">
    <w:abstractNumId w:val="41"/>
  </w:num>
  <w:num w:numId="26">
    <w:abstractNumId w:val="2"/>
  </w:num>
  <w:num w:numId="27">
    <w:abstractNumId w:val="20"/>
  </w:num>
  <w:num w:numId="28">
    <w:abstractNumId w:val="42"/>
  </w:num>
  <w:num w:numId="29">
    <w:abstractNumId w:val="15"/>
  </w:num>
  <w:num w:numId="30">
    <w:abstractNumId w:val="26"/>
  </w:num>
  <w:num w:numId="31">
    <w:abstractNumId w:val="28"/>
  </w:num>
  <w:num w:numId="32">
    <w:abstractNumId w:val="21"/>
  </w:num>
  <w:num w:numId="33">
    <w:abstractNumId w:val="12"/>
  </w:num>
  <w:num w:numId="34">
    <w:abstractNumId w:val="10"/>
  </w:num>
  <w:num w:numId="35">
    <w:abstractNumId w:val="43"/>
  </w:num>
  <w:num w:numId="36">
    <w:abstractNumId w:val="27"/>
  </w:num>
  <w:num w:numId="37">
    <w:abstractNumId w:val="30"/>
  </w:num>
  <w:num w:numId="38">
    <w:abstractNumId w:val="14"/>
  </w:num>
  <w:num w:numId="39">
    <w:abstractNumId w:val="17"/>
  </w:num>
  <w:num w:numId="40">
    <w:abstractNumId w:val="11"/>
  </w:num>
  <w:num w:numId="41">
    <w:abstractNumId w:val="7"/>
  </w:num>
  <w:num w:numId="42">
    <w:abstractNumId w:val="46"/>
  </w:num>
  <w:num w:numId="43">
    <w:abstractNumId w:val="8"/>
  </w:num>
  <w:num w:numId="44">
    <w:abstractNumId w:val="22"/>
  </w:num>
  <w:num w:numId="45">
    <w:abstractNumId w:val="38"/>
  </w:num>
  <w:num w:numId="46">
    <w:abstractNumId w:val="24"/>
  </w:num>
  <w:num w:numId="47">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BC4"/>
    <w:rsid w:val="00002C94"/>
    <w:rsid w:val="00002F99"/>
    <w:rsid w:val="0000325C"/>
    <w:rsid w:val="00003748"/>
    <w:rsid w:val="00003E50"/>
    <w:rsid w:val="00003EC3"/>
    <w:rsid w:val="00003F9A"/>
    <w:rsid w:val="00004B05"/>
    <w:rsid w:val="00004C2D"/>
    <w:rsid w:val="00005012"/>
    <w:rsid w:val="00006446"/>
    <w:rsid w:val="00006896"/>
    <w:rsid w:val="00007CDC"/>
    <w:rsid w:val="00007D46"/>
    <w:rsid w:val="000104C6"/>
    <w:rsid w:val="000110C9"/>
    <w:rsid w:val="00011B28"/>
    <w:rsid w:val="00011BAF"/>
    <w:rsid w:val="00011EE8"/>
    <w:rsid w:val="0001294C"/>
    <w:rsid w:val="00012B9F"/>
    <w:rsid w:val="00012C16"/>
    <w:rsid w:val="00013ACA"/>
    <w:rsid w:val="000153E9"/>
    <w:rsid w:val="00015D15"/>
    <w:rsid w:val="00015E3E"/>
    <w:rsid w:val="0001611C"/>
    <w:rsid w:val="0001694D"/>
    <w:rsid w:val="00016997"/>
    <w:rsid w:val="000208E4"/>
    <w:rsid w:val="00021143"/>
    <w:rsid w:val="00022522"/>
    <w:rsid w:val="00022C6C"/>
    <w:rsid w:val="00023233"/>
    <w:rsid w:val="00023D1B"/>
    <w:rsid w:val="00024F2F"/>
    <w:rsid w:val="00025050"/>
    <w:rsid w:val="0002564D"/>
    <w:rsid w:val="00025C88"/>
    <w:rsid w:val="00025D5F"/>
    <w:rsid w:val="00025ECA"/>
    <w:rsid w:val="00026309"/>
    <w:rsid w:val="00026CB5"/>
    <w:rsid w:val="00026E30"/>
    <w:rsid w:val="000272F7"/>
    <w:rsid w:val="00027DEF"/>
    <w:rsid w:val="00030436"/>
    <w:rsid w:val="00030C64"/>
    <w:rsid w:val="00031297"/>
    <w:rsid w:val="00031598"/>
    <w:rsid w:val="00031D05"/>
    <w:rsid w:val="000325B8"/>
    <w:rsid w:val="00033351"/>
    <w:rsid w:val="0003410A"/>
    <w:rsid w:val="00034C15"/>
    <w:rsid w:val="00035EA8"/>
    <w:rsid w:val="00035F74"/>
    <w:rsid w:val="0003611F"/>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1DF5"/>
    <w:rsid w:val="0006232B"/>
    <w:rsid w:val="000625C8"/>
    <w:rsid w:val="00063AC3"/>
    <w:rsid w:val="00063EF3"/>
    <w:rsid w:val="000641AA"/>
    <w:rsid w:val="000645B8"/>
    <w:rsid w:val="0006487E"/>
    <w:rsid w:val="00065243"/>
    <w:rsid w:val="00065386"/>
    <w:rsid w:val="00065E1A"/>
    <w:rsid w:val="00065F7E"/>
    <w:rsid w:val="000670D1"/>
    <w:rsid w:val="0006797C"/>
    <w:rsid w:val="00067DDB"/>
    <w:rsid w:val="00070074"/>
    <w:rsid w:val="00070D25"/>
    <w:rsid w:val="00071225"/>
    <w:rsid w:val="000712A0"/>
    <w:rsid w:val="0007159F"/>
    <w:rsid w:val="000715A7"/>
    <w:rsid w:val="00071DCA"/>
    <w:rsid w:val="000725A0"/>
    <w:rsid w:val="00073ECB"/>
    <w:rsid w:val="0007415D"/>
    <w:rsid w:val="00074F35"/>
    <w:rsid w:val="00075131"/>
    <w:rsid w:val="0007572B"/>
    <w:rsid w:val="00075BF1"/>
    <w:rsid w:val="0007787A"/>
    <w:rsid w:val="00077A1C"/>
    <w:rsid w:val="00077CF3"/>
    <w:rsid w:val="00077E5F"/>
    <w:rsid w:val="00077EFF"/>
    <w:rsid w:val="0008004D"/>
    <w:rsid w:val="00080281"/>
    <w:rsid w:val="0008036A"/>
    <w:rsid w:val="00081AE6"/>
    <w:rsid w:val="00081D84"/>
    <w:rsid w:val="00082135"/>
    <w:rsid w:val="00082815"/>
    <w:rsid w:val="00082EFD"/>
    <w:rsid w:val="000836D5"/>
    <w:rsid w:val="00083BE4"/>
    <w:rsid w:val="00085543"/>
    <w:rsid w:val="000855EB"/>
    <w:rsid w:val="0008589C"/>
    <w:rsid w:val="00085A01"/>
    <w:rsid w:val="00085B52"/>
    <w:rsid w:val="00085E11"/>
    <w:rsid w:val="000862B6"/>
    <w:rsid w:val="000866F2"/>
    <w:rsid w:val="00086A43"/>
    <w:rsid w:val="0009009F"/>
    <w:rsid w:val="00090489"/>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688"/>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47B"/>
    <w:rsid w:val="000A56F2"/>
    <w:rsid w:val="000A57F4"/>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F6"/>
    <w:rsid w:val="000E4FDC"/>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3174"/>
    <w:rsid w:val="00103851"/>
    <w:rsid w:val="00103ADA"/>
    <w:rsid w:val="00104465"/>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12C6"/>
    <w:rsid w:val="0012189E"/>
    <w:rsid w:val="001218CE"/>
    <w:rsid w:val="001219F5"/>
    <w:rsid w:val="00121A20"/>
    <w:rsid w:val="00121D09"/>
    <w:rsid w:val="001235F4"/>
    <w:rsid w:val="00123CA8"/>
    <w:rsid w:val="00123D2C"/>
    <w:rsid w:val="00124140"/>
    <w:rsid w:val="001248FC"/>
    <w:rsid w:val="001249A8"/>
    <w:rsid w:val="00125448"/>
    <w:rsid w:val="00125A9B"/>
    <w:rsid w:val="00125B92"/>
    <w:rsid w:val="00125D8C"/>
    <w:rsid w:val="00125FDB"/>
    <w:rsid w:val="00126203"/>
    <w:rsid w:val="00126305"/>
    <w:rsid w:val="00126B4A"/>
    <w:rsid w:val="00127D88"/>
    <w:rsid w:val="0013192D"/>
    <w:rsid w:val="00131BF9"/>
    <w:rsid w:val="00131FE9"/>
    <w:rsid w:val="001329AD"/>
    <w:rsid w:val="00132FD0"/>
    <w:rsid w:val="001330B8"/>
    <w:rsid w:val="001338C9"/>
    <w:rsid w:val="00133BC0"/>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41A"/>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9B"/>
    <w:rsid w:val="001549FC"/>
    <w:rsid w:val="001551B5"/>
    <w:rsid w:val="0015607E"/>
    <w:rsid w:val="0015626B"/>
    <w:rsid w:val="001564A9"/>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226"/>
    <w:rsid w:val="001846F2"/>
    <w:rsid w:val="00185251"/>
    <w:rsid w:val="0018543D"/>
    <w:rsid w:val="001856D0"/>
    <w:rsid w:val="00186721"/>
    <w:rsid w:val="00186F7A"/>
    <w:rsid w:val="00187149"/>
    <w:rsid w:val="00187FF9"/>
    <w:rsid w:val="00190AC1"/>
    <w:rsid w:val="00191759"/>
    <w:rsid w:val="001921DE"/>
    <w:rsid w:val="001924EF"/>
    <w:rsid w:val="001924F7"/>
    <w:rsid w:val="001927C8"/>
    <w:rsid w:val="00192B67"/>
    <w:rsid w:val="00192D14"/>
    <w:rsid w:val="0019341A"/>
    <w:rsid w:val="00193ABA"/>
    <w:rsid w:val="0019468F"/>
    <w:rsid w:val="00194E68"/>
    <w:rsid w:val="00195028"/>
    <w:rsid w:val="00195290"/>
    <w:rsid w:val="00195B61"/>
    <w:rsid w:val="001965C4"/>
    <w:rsid w:val="001975F2"/>
    <w:rsid w:val="00197DF9"/>
    <w:rsid w:val="001A12BB"/>
    <w:rsid w:val="001A1986"/>
    <w:rsid w:val="001A1987"/>
    <w:rsid w:val="001A2564"/>
    <w:rsid w:val="001A26FB"/>
    <w:rsid w:val="001A2854"/>
    <w:rsid w:val="001A2AB3"/>
    <w:rsid w:val="001A3076"/>
    <w:rsid w:val="001A38BB"/>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1FA"/>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9B"/>
    <w:rsid w:val="001C1A1A"/>
    <w:rsid w:val="001C1CE5"/>
    <w:rsid w:val="001C1E98"/>
    <w:rsid w:val="001C27E1"/>
    <w:rsid w:val="001C3D2A"/>
    <w:rsid w:val="001C3D34"/>
    <w:rsid w:val="001C5BBD"/>
    <w:rsid w:val="001C6312"/>
    <w:rsid w:val="001C664F"/>
    <w:rsid w:val="001D0064"/>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7B2"/>
    <w:rsid w:val="001E0B68"/>
    <w:rsid w:val="001E1A5B"/>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B50"/>
    <w:rsid w:val="001F61DB"/>
    <w:rsid w:val="001F662C"/>
    <w:rsid w:val="001F6E4A"/>
    <w:rsid w:val="001F7074"/>
    <w:rsid w:val="001F7A85"/>
    <w:rsid w:val="00200490"/>
    <w:rsid w:val="002009A4"/>
    <w:rsid w:val="00201CF5"/>
    <w:rsid w:val="00201F3A"/>
    <w:rsid w:val="0020327F"/>
    <w:rsid w:val="00203A34"/>
    <w:rsid w:val="00203F96"/>
    <w:rsid w:val="002041BF"/>
    <w:rsid w:val="00204831"/>
    <w:rsid w:val="00204BE1"/>
    <w:rsid w:val="00204E32"/>
    <w:rsid w:val="002050C4"/>
    <w:rsid w:val="00206155"/>
    <w:rsid w:val="0020640E"/>
    <w:rsid w:val="002069B2"/>
    <w:rsid w:val="00207FA3"/>
    <w:rsid w:val="002111FD"/>
    <w:rsid w:val="002121EE"/>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56AF"/>
    <w:rsid w:val="00245766"/>
    <w:rsid w:val="002458EB"/>
    <w:rsid w:val="002462D0"/>
    <w:rsid w:val="00246594"/>
    <w:rsid w:val="002468B7"/>
    <w:rsid w:val="0024729C"/>
    <w:rsid w:val="00247808"/>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87B15"/>
    <w:rsid w:val="002907B5"/>
    <w:rsid w:val="00290CC2"/>
    <w:rsid w:val="002911CE"/>
    <w:rsid w:val="002912C6"/>
    <w:rsid w:val="0029135D"/>
    <w:rsid w:val="00291685"/>
    <w:rsid w:val="002920DC"/>
    <w:rsid w:val="00292EB7"/>
    <w:rsid w:val="00292FC9"/>
    <w:rsid w:val="00293328"/>
    <w:rsid w:val="00293390"/>
    <w:rsid w:val="0029357C"/>
    <w:rsid w:val="002937A1"/>
    <w:rsid w:val="00295A14"/>
    <w:rsid w:val="00295BE1"/>
    <w:rsid w:val="00295EDA"/>
    <w:rsid w:val="00295FCF"/>
    <w:rsid w:val="00296227"/>
    <w:rsid w:val="00296314"/>
    <w:rsid w:val="00296F44"/>
    <w:rsid w:val="0029777D"/>
    <w:rsid w:val="002A055E"/>
    <w:rsid w:val="002A0718"/>
    <w:rsid w:val="002A1733"/>
    <w:rsid w:val="002A1BE5"/>
    <w:rsid w:val="002A1D4E"/>
    <w:rsid w:val="002A1F3F"/>
    <w:rsid w:val="002A2107"/>
    <w:rsid w:val="002A2869"/>
    <w:rsid w:val="002A297B"/>
    <w:rsid w:val="002A2B92"/>
    <w:rsid w:val="002A3257"/>
    <w:rsid w:val="002A37EE"/>
    <w:rsid w:val="002A3FC3"/>
    <w:rsid w:val="002A4047"/>
    <w:rsid w:val="002A4063"/>
    <w:rsid w:val="002A4C62"/>
    <w:rsid w:val="002A4CC1"/>
    <w:rsid w:val="002A52C1"/>
    <w:rsid w:val="002A5993"/>
    <w:rsid w:val="002A5F35"/>
    <w:rsid w:val="002A6158"/>
    <w:rsid w:val="002A669C"/>
    <w:rsid w:val="002A6ACC"/>
    <w:rsid w:val="002A6CFF"/>
    <w:rsid w:val="002A6FF8"/>
    <w:rsid w:val="002A7683"/>
    <w:rsid w:val="002A7980"/>
    <w:rsid w:val="002B000B"/>
    <w:rsid w:val="002B0C14"/>
    <w:rsid w:val="002B24D6"/>
    <w:rsid w:val="002B2C00"/>
    <w:rsid w:val="002B2EBA"/>
    <w:rsid w:val="002B3A7C"/>
    <w:rsid w:val="002B3B0D"/>
    <w:rsid w:val="002B3EE7"/>
    <w:rsid w:val="002B3FE9"/>
    <w:rsid w:val="002B443D"/>
    <w:rsid w:val="002B4984"/>
    <w:rsid w:val="002B4B58"/>
    <w:rsid w:val="002B58D1"/>
    <w:rsid w:val="002B6D00"/>
    <w:rsid w:val="002B6FA2"/>
    <w:rsid w:val="002B76C0"/>
    <w:rsid w:val="002B77BF"/>
    <w:rsid w:val="002B7A6E"/>
    <w:rsid w:val="002C0976"/>
    <w:rsid w:val="002C1174"/>
    <w:rsid w:val="002C151A"/>
    <w:rsid w:val="002C1CDA"/>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051"/>
    <w:rsid w:val="002D02C7"/>
    <w:rsid w:val="002D0371"/>
    <w:rsid w:val="002D071A"/>
    <w:rsid w:val="002D102E"/>
    <w:rsid w:val="002D2E85"/>
    <w:rsid w:val="002D2FD1"/>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80D"/>
    <w:rsid w:val="002E1D24"/>
    <w:rsid w:val="002E2A11"/>
    <w:rsid w:val="002E2B4D"/>
    <w:rsid w:val="002E368E"/>
    <w:rsid w:val="002E3791"/>
    <w:rsid w:val="002E4943"/>
    <w:rsid w:val="002E54CA"/>
    <w:rsid w:val="002E5D03"/>
    <w:rsid w:val="002E659A"/>
    <w:rsid w:val="002E6779"/>
    <w:rsid w:val="002E689B"/>
    <w:rsid w:val="002E7003"/>
    <w:rsid w:val="002E7232"/>
    <w:rsid w:val="002E7CAE"/>
    <w:rsid w:val="002E7F8F"/>
    <w:rsid w:val="002F07A4"/>
    <w:rsid w:val="002F2384"/>
    <w:rsid w:val="002F2771"/>
    <w:rsid w:val="002F2F73"/>
    <w:rsid w:val="002F37A9"/>
    <w:rsid w:val="002F3A10"/>
    <w:rsid w:val="002F4AE1"/>
    <w:rsid w:val="002F5609"/>
    <w:rsid w:val="002F585B"/>
    <w:rsid w:val="002F5AFC"/>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704D"/>
    <w:rsid w:val="00307A45"/>
    <w:rsid w:val="00307BA1"/>
    <w:rsid w:val="00307DF0"/>
    <w:rsid w:val="003107EC"/>
    <w:rsid w:val="003108E5"/>
    <w:rsid w:val="00311702"/>
    <w:rsid w:val="003117D9"/>
    <w:rsid w:val="00311E82"/>
    <w:rsid w:val="003124BA"/>
    <w:rsid w:val="00312A00"/>
    <w:rsid w:val="00312C0A"/>
    <w:rsid w:val="00312F6C"/>
    <w:rsid w:val="00313A95"/>
    <w:rsid w:val="00313FD6"/>
    <w:rsid w:val="003140B4"/>
    <w:rsid w:val="003143BD"/>
    <w:rsid w:val="003153C1"/>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616"/>
    <w:rsid w:val="00334C89"/>
    <w:rsid w:val="00334D0C"/>
    <w:rsid w:val="0033520D"/>
    <w:rsid w:val="0033538D"/>
    <w:rsid w:val="00335858"/>
    <w:rsid w:val="003358CC"/>
    <w:rsid w:val="00336B6C"/>
    <w:rsid w:val="00336BDA"/>
    <w:rsid w:val="00337135"/>
    <w:rsid w:val="00340CA8"/>
    <w:rsid w:val="0034106C"/>
    <w:rsid w:val="0034166C"/>
    <w:rsid w:val="003419A8"/>
    <w:rsid w:val="00341C68"/>
    <w:rsid w:val="00342BD7"/>
    <w:rsid w:val="00343C63"/>
    <w:rsid w:val="0034447A"/>
    <w:rsid w:val="003455D3"/>
    <w:rsid w:val="00345E2B"/>
    <w:rsid w:val="003466AD"/>
    <w:rsid w:val="00346A1B"/>
    <w:rsid w:val="00346DB5"/>
    <w:rsid w:val="00347574"/>
    <w:rsid w:val="003477B1"/>
    <w:rsid w:val="003479F3"/>
    <w:rsid w:val="00347DB6"/>
    <w:rsid w:val="00347E7F"/>
    <w:rsid w:val="0035020E"/>
    <w:rsid w:val="0035065C"/>
    <w:rsid w:val="003507E3"/>
    <w:rsid w:val="003516FD"/>
    <w:rsid w:val="00351C00"/>
    <w:rsid w:val="00351C21"/>
    <w:rsid w:val="00352094"/>
    <w:rsid w:val="003528A0"/>
    <w:rsid w:val="00352AAB"/>
    <w:rsid w:val="00352BCD"/>
    <w:rsid w:val="00352BE5"/>
    <w:rsid w:val="00353AAB"/>
    <w:rsid w:val="003540BA"/>
    <w:rsid w:val="003541E0"/>
    <w:rsid w:val="00354F66"/>
    <w:rsid w:val="0035511B"/>
    <w:rsid w:val="00356081"/>
    <w:rsid w:val="00357380"/>
    <w:rsid w:val="003575EB"/>
    <w:rsid w:val="00360259"/>
    <w:rsid w:val="003602D9"/>
    <w:rsid w:val="00360DA0"/>
    <w:rsid w:val="00361261"/>
    <w:rsid w:val="003616AD"/>
    <w:rsid w:val="003626B8"/>
    <w:rsid w:val="00362F2B"/>
    <w:rsid w:val="00363773"/>
    <w:rsid w:val="00363D3D"/>
    <w:rsid w:val="003649A8"/>
    <w:rsid w:val="00364BF8"/>
    <w:rsid w:val="00364E62"/>
    <w:rsid w:val="00364F51"/>
    <w:rsid w:val="00365071"/>
    <w:rsid w:val="0036558A"/>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770"/>
    <w:rsid w:val="00385932"/>
    <w:rsid w:val="003859C1"/>
    <w:rsid w:val="00385BF0"/>
    <w:rsid w:val="003861C1"/>
    <w:rsid w:val="00386578"/>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F42"/>
    <w:rsid w:val="003967CC"/>
    <w:rsid w:val="00396C06"/>
    <w:rsid w:val="00397568"/>
    <w:rsid w:val="00397589"/>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C05"/>
    <w:rsid w:val="003B1DDF"/>
    <w:rsid w:val="003B29D5"/>
    <w:rsid w:val="003B2AE7"/>
    <w:rsid w:val="003B2B22"/>
    <w:rsid w:val="003B33B6"/>
    <w:rsid w:val="003B35D9"/>
    <w:rsid w:val="003B369F"/>
    <w:rsid w:val="003B36A3"/>
    <w:rsid w:val="003B4971"/>
    <w:rsid w:val="003B4EB4"/>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62E9"/>
    <w:rsid w:val="003C62ED"/>
    <w:rsid w:val="003C6BEA"/>
    <w:rsid w:val="003C6C78"/>
    <w:rsid w:val="003C6D1B"/>
    <w:rsid w:val="003C6E0C"/>
    <w:rsid w:val="003C733E"/>
    <w:rsid w:val="003C74F8"/>
    <w:rsid w:val="003C7806"/>
    <w:rsid w:val="003D025D"/>
    <w:rsid w:val="003D109F"/>
    <w:rsid w:val="003D2478"/>
    <w:rsid w:val="003D3883"/>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152B"/>
    <w:rsid w:val="003F1D3F"/>
    <w:rsid w:val="003F1E34"/>
    <w:rsid w:val="003F1F38"/>
    <w:rsid w:val="003F24A2"/>
    <w:rsid w:val="003F25D5"/>
    <w:rsid w:val="003F2CD4"/>
    <w:rsid w:val="003F367E"/>
    <w:rsid w:val="003F370E"/>
    <w:rsid w:val="003F3900"/>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6DCD"/>
    <w:rsid w:val="00407C29"/>
    <w:rsid w:val="00407CD3"/>
    <w:rsid w:val="00410134"/>
    <w:rsid w:val="0041078A"/>
    <w:rsid w:val="00410B72"/>
    <w:rsid w:val="00410C9B"/>
    <w:rsid w:val="00410F18"/>
    <w:rsid w:val="00411B1A"/>
    <w:rsid w:val="00411D51"/>
    <w:rsid w:val="0041258E"/>
    <w:rsid w:val="0041263E"/>
    <w:rsid w:val="0041384A"/>
    <w:rsid w:val="00413AAC"/>
    <w:rsid w:val="00414670"/>
    <w:rsid w:val="00414AB1"/>
    <w:rsid w:val="00414C64"/>
    <w:rsid w:val="00414D09"/>
    <w:rsid w:val="00415D14"/>
    <w:rsid w:val="00415E8A"/>
    <w:rsid w:val="00416DDF"/>
    <w:rsid w:val="00416EC3"/>
    <w:rsid w:val="00417069"/>
    <w:rsid w:val="00420230"/>
    <w:rsid w:val="00420A99"/>
    <w:rsid w:val="00421105"/>
    <w:rsid w:val="00421616"/>
    <w:rsid w:val="0042167F"/>
    <w:rsid w:val="00421C6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6B4"/>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3FC"/>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787"/>
    <w:rsid w:val="0048579F"/>
    <w:rsid w:val="00485B50"/>
    <w:rsid w:val="00485E3B"/>
    <w:rsid w:val="0048634B"/>
    <w:rsid w:val="00486739"/>
    <w:rsid w:val="00487362"/>
    <w:rsid w:val="00490025"/>
    <w:rsid w:val="004906A5"/>
    <w:rsid w:val="00490B24"/>
    <w:rsid w:val="00490C6F"/>
    <w:rsid w:val="00491816"/>
    <w:rsid w:val="00491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59A"/>
    <w:rsid w:val="004A1384"/>
    <w:rsid w:val="004A1575"/>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E01"/>
    <w:rsid w:val="004C20A0"/>
    <w:rsid w:val="004C23B1"/>
    <w:rsid w:val="004C23BA"/>
    <w:rsid w:val="004C25F3"/>
    <w:rsid w:val="004C2B95"/>
    <w:rsid w:val="004C3216"/>
    <w:rsid w:val="004C3898"/>
    <w:rsid w:val="004C3B35"/>
    <w:rsid w:val="004C3C55"/>
    <w:rsid w:val="004C4395"/>
    <w:rsid w:val="004C4662"/>
    <w:rsid w:val="004C480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2254"/>
    <w:rsid w:val="004D22B0"/>
    <w:rsid w:val="004D245F"/>
    <w:rsid w:val="004D2CE5"/>
    <w:rsid w:val="004D36B1"/>
    <w:rsid w:val="004D3C15"/>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E9"/>
    <w:rsid w:val="004F2078"/>
    <w:rsid w:val="004F27D0"/>
    <w:rsid w:val="004F30B7"/>
    <w:rsid w:val="004F4DA3"/>
    <w:rsid w:val="004F53E9"/>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EA5"/>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5A14"/>
    <w:rsid w:val="005167A7"/>
    <w:rsid w:val="00516F48"/>
    <w:rsid w:val="005174E6"/>
    <w:rsid w:val="00517FD4"/>
    <w:rsid w:val="0052098B"/>
    <w:rsid w:val="005219CF"/>
    <w:rsid w:val="00522170"/>
    <w:rsid w:val="00522857"/>
    <w:rsid w:val="005234AA"/>
    <w:rsid w:val="005251B0"/>
    <w:rsid w:val="00525651"/>
    <w:rsid w:val="00525A40"/>
    <w:rsid w:val="005266DD"/>
    <w:rsid w:val="005279F6"/>
    <w:rsid w:val="00527D68"/>
    <w:rsid w:val="005301C4"/>
    <w:rsid w:val="0053028B"/>
    <w:rsid w:val="00530333"/>
    <w:rsid w:val="00530D7E"/>
    <w:rsid w:val="00531A3B"/>
    <w:rsid w:val="00532A25"/>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33"/>
    <w:rsid w:val="00546F3E"/>
    <w:rsid w:val="00547601"/>
    <w:rsid w:val="00547FF5"/>
    <w:rsid w:val="00550246"/>
    <w:rsid w:val="00551502"/>
    <w:rsid w:val="00551810"/>
    <w:rsid w:val="00552232"/>
    <w:rsid w:val="00554164"/>
    <w:rsid w:val="0055446D"/>
    <w:rsid w:val="00554D8B"/>
    <w:rsid w:val="00554E19"/>
    <w:rsid w:val="00555048"/>
    <w:rsid w:val="00555A05"/>
    <w:rsid w:val="0055688F"/>
    <w:rsid w:val="005574AF"/>
    <w:rsid w:val="005577C0"/>
    <w:rsid w:val="005609E6"/>
    <w:rsid w:val="00560C31"/>
    <w:rsid w:val="0056121F"/>
    <w:rsid w:val="00561C2C"/>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2A57"/>
    <w:rsid w:val="005735CE"/>
    <w:rsid w:val="005737C0"/>
    <w:rsid w:val="005743DE"/>
    <w:rsid w:val="00574855"/>
    <w:rsid w:val="005752AA"/>
    <w:rsid w:val="005752DA"/>
    <w:rsid w:val="00575457"/>
    <w:rsid w:val="005764C7"/>
    <w:rsid w:val="00576734"/>
    <w:rsid w:val="00576784"/>
    <w:rsid w:val="0057762F"/>
    <w:rsid w:val="00580D6F"/>
    <w:rsid w:val="0058172D"/>
    <w:rsid w:val="005817C9"/>
    <w:rsid w:val="005823E3"/>
    <w:rsid w:val="00582561"/>
    <w:rsid w:val="00582809"/>
    <w:rsid w:val="00582B8D"/>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48C2"/>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FB7"/>
    <w:rsid w:val="005A47CD"/>
    <w:rsid w:val="005A4A47"/>
    <w:rsid w:val="005A5838"/>
    <w:rsid w:val="005A5EEE"/>
    <w:rsid w:val="005A6049"/>
    <w:rsid w:val="005A6075"/>
    <w:rsid w:val="005A662D"/>
    <w:rsid w:val="005A6991"/>
    <w:rsid w:val="005A752F"/>
    <w:rsid w:val="005B0105"/>
    <w:rsid w:val="005B0595"/>
    <w:rsid w:val="005B0BA9"/>
    <w:rsid w:val="005B0E9B"/>
    <w:rsid w:val="005B0EED"/>
    <w:rsid w:val="005B35A1"/>
    <w:rsid w:val="005B35BD"/>
    <w:rsid w:val="005B35D7"/>
    <w:rsid w:val="005B392A"/>
    <w:rsid w:val="005B3AA3"/>
    <w:rsid w:val="005B3B9F"/>
    <w:rsid w:val="005B4C4E"/>
    <w:rsid w:val="005B4F4D"/>
    <w:rsid w:val="005B5493"/>
    <w:rsid w:val="005B5511"/>
    <w:rsid w:val="005B576D"/>
    <w:rsid w:val="005B5EAF"/>
    <w:rsid w:val="005B673A"/>
    <w:rsid w:val="005B6972"/>
    <w:rsid w:val="005B6AAA"/>
    <w:rsid w:val="005B6D71"/>
    <w:rsid w:val="005B6F83"/>
    <w:rsid w:val="005C071C"/>
    <w:rsid w:val="005C0E5E"/>
    <w:rsid w:val="005C113C"/>
    <w:rsid w:val="005C1D06"/>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AB0"/>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2CB1"/>
    <w:rsid w:val="005F2D31"/>
    <w:rsid w:val="005F3BD9"/>
    <w:rsid w:val="005F3E78"/>
    <w:rsid w:val="005F40F1"/>
    <w:rsid w:val="005F4108"/>
    <w:rsid w:val="005F4DB0"/>
    <w:rsid w:val="005F551C"/>
    <w:rsid w:val="005F589E"/>
    <w:rsid w:val="005F5C6B"/>
    <w:rsid w:val="005F5F41"/>
    <w:rsid w:val="005F618C"/>
    <w:rsid w:val="005F68AB"/>
    <w:rsid w:val="005F693C"/>
    <w:rsid w:val="005F6CD3"/>
    <w:rsid w:val="005F6EB7"/>
    <w:rsid w:val="005F70BD"/>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B3A"/>
    <w:rsid w:val="00610E1F"/>
    <w:rsid w:val="006110CB"/>
    <w:rsid w:val="00611209"/>
    <w:rsid w:val="00611AB9"/>
    <w:rsid w:val="00611FDB"/>
    <w:rsid w:val="00612752"/>
    <w:rsid w:val="00613257"/>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6C70"/>
    <w:rsid w:val="00627235"/>
    <w:rsid w:val="006274A6"/>
    <w:rsid w:val="0062798D"/>
    <w:rsid w:val="00627DB8"/>
    <w:rsid w:val="00630001"/>
    <w:rsid w:val="00630CD1"/>
    <w:rsid w:val="006311B3"/>
    <w:rsid w:val="00631957"/>
    <w:rsid w:val="00631AA5"/>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EC"/>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4123"/>
    <w:rsid w:val="006441B2"/>
    <w:rsid w:val="00644C11"/>
    <w:rsid w:val="00645482"/>
    <w:rsid w:val="00645C2B"/>
    <w:rsid w:val="00645D49"/>
    <w:rsid w:val="0064624E"/>
    <w:rsid w:val="00646703"/>
    <w:rsid w:val="00646E7E"/>
    <w:rsid w:val="00647435"/>
    <w:rsid w:val="006474A8"/>
    <w:rsid w:val="00650AB9"/>
    <w:rsid w:val="00650EA2"/>
    <w:rsid w:val="0065127D"/>
    <w:rsid w:val="00651BB3"/>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34B9"/>
    <w:rsid w:val="006634E6"/>
    <w:rsid w:val="006635AD"/>
    <w:rsid w:val="0066393C"/>
    <w:rsid w:val="006639FE"/>
    <w:rsid w:val="00663A2E"/>
    <w:rsid w:val="00663AEB"/>
    <w:rsid w:val="00663F3C"/>
    <w:rsid w:val="006643AB"/>
    <w:rsid w:val="00664E1D"/>
    <w:rsid w:val="00664E65"/>
    <w:rsid w:val="00665466"/>
    <w:rsid w:val="006655EE"/>
    <w:rsid w:val="00666568"/>
    <w:rsid w:val="00666A91"/>
    <w:rsid w:val="00667037"/>
    <w:rsid w:val="00667EE7"/>
    <w:rsid w:val="00670922"/>
    <w:rsid w:val="00670BE1"/>
    <w:rsid w:val="00670E64"/>
    <w:rsid w:val="0067129B"/>
    <w:rsid w:val="00671DC9"/>
    <w:rsid w:val="00671E18"/>
    <w:rsid w:val="00671E79"/>
    <w:rsid w:val="0067218F"/>
    <w:rsid w:val="00673602"/>
    <w:rsid w:val="00673784"/>
    <w:rsid w:val="00673B0F"/>
    <w:rsid w:val="00673BE4"/>
    <w:rsid w:val="006741F2"/>
    <w:rsid w:val="0067421C"/>
    <w:rsid w:val="006744BD"/>
    <w:rsid w:val="00674CC3"/>
    <w:rsid w:val="00674D18"/>
    <w:rsid w:val="00675C72"/>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755"/>
    <w:rsid w:val="00691A2E"/>
    <w:rsid w:val="00692025"/>
    <w:rsid w:val="006921F6"/>
    <w:rsid w:val="006929B2"/>
    <w:rsid w:val="00692C29"/>
    <w:rsid w:val="00692E40"/>
    <w:rsid w:val="006931AC"/>
    <w:rsid w:val="00694068"/>
    <w:rsid w:val="00694727"/>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E28"/>
    <w:rsid w:val="006A613C"/>
    <w:rsid w:val="006A6555"/>
    <w:rsid w:val="006A697B"/>
    <w:rsid w:val="006A78F3"/>
    <w:rsid w:val="006A791E"/>
    <w:rsid w:val="006A7926"/>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1F"/>
    <w:rsid w:val="006B6EEB"/>
    <w:rsid w:val="006B70C9"/>
    <w:rsid w:val="006B7277"/>
    <w:rsid w:val="006B7F40"/>
    <w:rsid w:val="006C03B8"/>
    <w:rsid w:val="006C04EC"/>
    <w:rsid w:val="006C29D7"/>
    <w:rsid w:val="006C2D02"/>
    <w:rsid w:val="006C385B"/>
    <w:rsid w:val="006C3A0B"/>
    <w:rsid w:val="006C3BFD"/>
    <w:rsid w:val="006C405C"/>
    <w:rsid w:val="006C4E5C"/>
    <w:rsid w:val="006C545C"/>
    <w:rsid w:val="006C58DF"/>
    <w:rsid w:val="006C59FF"/>
    <w:rsid w:val="006C5B25"/>
    <w:rsid w:val="006C5EC9"/>
    <w:rsid w:val="006C6059"/>
    <w:rsid w:val="006C65D0"/>
    <w:rsid w:val="006C7522"/>
    <w:rsid w:val="006C7AE5"/>
    <w:rsid w:val="006D0AF4"/>
    <w:rsid w:val="006D0E86"/>
    <w:rsid w:val="006D0EF3"/>
    <w:rsid w:val="006D1141"/>
    <w:rsid w:val="006D139D"/>
    <w:rsid w:val="006D1544"/>
    <w:rsid w:val="006D305F"/>
    <w:rsid w:val="006D351A"/>
    <w:rsid w:val="006D4C5B"/>
    <w:rsid w:val="006D535E"/>
    <w:rsid w:val="006D5CE4"/>
    <w:rsid w:val="006D5FB2"/>
    <w:rsid w:val="006D6046"/>
    <w:rsid w:val="006D6645"/>
    <w:rsid w:val="006D6F08"/>
    <w:rsid w:val="006D74BE"/>
    <w:rsid w:val="006D79AB"/>
    <w:rsid w:val="006D7DA7"/>
    <w:rsid w:val="006E0100"/>
    <w:rsid w:val="006E062C"/>
    <w:rsid w:val="006E2172"/>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69F"/>
    <w:rsid w:val="006E5784"/>
    <w:rsid w:val="006E5A6E"/>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DB"/>
    <w:rsid w:val="00705773"/>
    <w:rsid w:val="00705BC2"/>
    <w:rsid w:val="00705F8A"/>
    <w:rsid w:val="00706101"/>
    <w:rsid w:val="0070666D"/>
    <w:rsid w:val="00706B8A"/>
    <w:rsid w:val="00706DF5"/>
    <w:rsid w:val="00706FAA"/>
    <w:rsid w:val="0070766F"/>
    <w:rsid w:val="00707ADF"/>
    <w:rsid w:val="00707D61"/>
    <w:rsid w:val="00707EA3"/>
    <w:rsid w:val="007104E3"/>
    <w:rsid w:val="0071070F"/>
    <w:rsid w:val="00710FAF"/>
    <w:rsid w:val="007118CA"/>
    <w:rsid w:val="00711D31"/>
    <w:rsid w:val="00712287"/>
    <w:rsid w:val="00712772"/>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4B5E"/>
    <w:rsid w:val="00725161"/>
    <w:rsid w:val="00725300"/>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F00"/>
    <w:rsid w:val="0074063A"/>
    <w:rsid w:val="00740E58"/>
    <w:rsid w:val="00741368"/>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51228"/>
    <w:rsid w:val="0075248A"/>
    <w:rsid w:val="00752C50"/>
    <w:rsid w:val="007540AD"/>
    <w:rsid w:val="007543CB"/>
    <w:rsid w:val="00754AB9"/>
    <w:rsid w:val="00755EC7"/>
    <w:rsid w:val="007561FA"/>
    <w:rsid w:val="00756F2A"/>
    <w:rsid w:val="007571E1"/>
    <w:rsid w:val="007575D7"/>
    <w:rsid w:val="00757F5E"/>
    <w:rsid w:val="007602E4"/>
    <w:rsid w:val="007604B2"/>
    <w:rsid w:val="00760C05"/>
    <w:rsid w:val="007619D7"/>
    <w:rsid w:val="007623FB"/>
    <w:rsid w:val="00762BE2"/>
    <w:rsid w:val="00762C4E"/>
    <w:rsid w:val="007631A8"/>
    <w:rsid w:val="00763B30"/>
    <w:rsid w:val="00764724"/>
    <w:rsid w:val="00765281"/>
    <w:rsid w:val="00765A20"/>
    <w:rsid w:val="0076686A"/>
    <w:rsid w:val="00766BAD"/>
    <w:rsid w:val="00770099"/>
    <w:rsid w:val="00770226"/>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B0B"/>
    <w:rsid w:val="00775D1C"/>
    <w:rsid w:val="007766C0"/>
    <w:rsid w:val="00776971"/>
    <w:rsid w:val="00776B09"/>
    <w:rsid w:val="007801CE"/>
    <w:rsid w:val="007808CF"/>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459"/>
    <w:rsid w:val="00787850"/>
    <w:rsid w:val="00790F34"/>
    <w:rsid w:val="00791A2B"/>
    <w:rsid w:val="007925EA"/>
    <w:rsid w:val="00792975"/>
    <w:rsid w:val="007929C8"/>
    <w:rsid w:val="007930A0"/>
    <w:rsid w:val="00793339"/>
    <w:rsid w:val="00793CD8"/>
    <w:rsid w:val="00794596"/>
    <w:rsid w:val="00794C40"/>
    <w:rsid w:val="00795C92"/>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CAD"/>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3654"/>
    <w:rsid w:val="007C3D18"/>
    <w:rsid w:val="007C459E"/>
    <w:rsid w:val="007C4B39"/>
    <w:rsid w:val="007C60BF"/>
    <w:rsid w:val="007C61AB"/>
    <w:rsid w:val="007C6A07"/>
    <w:rsid w:val="007C75A1"/>
    <w:rsid w:val="007C77A5"/>
    <w:rsid w:val="007D005B"/>
    <w:rsid w:val="007D0217"/>
    <w:rsid w:val="007D02ED"/>
    <w:rsid w:val="007D04E5"/>
    <w:rsid w:val="007D071F"/>
    <w:rsid w:val="007D08CC"/>
    <w:rsid w:val="007D1380"/>
    <w:rsid w:val="007D1E22"/>
    <w:rsid w:val="007D261C"/>
    <w:rsid w:val="007D281E"/>
    <w:rsid w:val="007D28AC"/>
    <w:rsid w:val="007D40F2"/>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F0A12"/>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1562"/>
    <w:rsid w:val="00801708"/>
    <w:rsid w:val="0080187F"/>
    <w:rsid w:val="00801CC4"/>
    <w:rsid w:val="0080253D"/>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15C7"/>
    <w:rsid w:val="008117A0"/>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C82"/>
    <w:rsid w:val="00834EB3"/>
    <w:rsid w:val="0083565C"/>
    <w:rsid w:val="00835837"/>
    <w:rsid w:val="008376AC"/>
    <w:rsid w:val="0083778B"/>
    <w:rsid w:val="00840C1E"/>
    <w:rsid w:val="00840F75"/>
    <w:rsid w:val="00841195"/>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C3F"/>
    <w:rsid w:val="008529CC"/>
    <w:rsid w:val="008533D8"/>
    <w:rsid w:val="00854B6D"/>
    <w:rsid w:val="00854DF6"/>
    <w:rsid w:val="008560CC"/>
    <w:rsid w:val="0085639A"/>
    <w:rsid w:val="00856476"/>
    <w:rsid w:val="0085648F"/>
    <w:rsid w:val="008568F5"/>
    <w:rsid w:val="00856911"/>
    <w:rsid w:val="008569B3"/>
    <w:rsid w:val="008570B6"/>
    <w:rsid w:val="00857C50"/>
    <w:rsid w:val="008601DF"/>
    <w:rsid w:val="008606BA"/>
    <w:rsid w:val="0086099B"/>
    <w:rsid w:val="0086143D"/>
    <w:rsid w:val="00861B66"/>
    <w:rsid w:val="0086242F"/>
    <w:rsid w:val="00862B72"/>
    <w:rsid w:val="00862B9A"/>
    <w:rsid w:val="00863537"/>
    <w:rsid w:val="00863C5D"/>
    <w:rsid w:val="00863D38"/>
    <w:rsid w:val="0086425C"/>
    <w:rsid w:val="00864588"/>
    <w:rsid w:val="00864DC3"/>
    <w:rsid w:val="00865974"/>
    <w:rsid w:val="00865F3B"/>
    <w:rsid w:val="0086607D"/>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CDD"/>
    <w:rsid w:val="00882349"/>
    <w:rsid w:val="00883005"/>
    <w:rsid w:val="00883BFC"/>
    <w:rsid w:val="00883CD2"/>
    <w:rsid w:val="00883FF9"/>
    <w:rsid w:val="008846AC"/>
    <w:rsid w:val="008848F9"/>
    <w:rsid w:val="00886B84"/>
    <w:rsid w:val="00886D00"/>
    <w:rsid w:val="00886D44"/>
    <w:rsid w:val="00886F61"/>
    <w:rsid w:val="0088762E"/>
    <w:rsid w:val="00887B43"/>
    <w:rsid w:val="008907CA"/>
    <w:rsid w:val="00891245"/>
    <w:rsid w:val="008913FE"/>
    <w:rsid w:val="00891DA1"/>
    <w:rsid w:val="00892CFF"/>
    <w:rsid w:val="0089347C"/>
    <w:rsid w:val="008947E4"/>
    <w:rsid w:val="00894A88"/>
    <w:rsid w:val="00895310"/>
    <w:rsid w:val="00895386"/>
    <w:rsid w:val="0089589D"/>
    <w:rsid w:val="008963B7"/>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2010"/>
    <w:rsid w:val="0092265D"/>
    <w:rsid w:val="009226F0"/>
    <w:rsid w:val="0092270D"/>
    <w:rsid w:val="0092272E"/>
    <w:rsid w:val="009229D7"/>
    <w:rsid w:val="009237EC"/>
    <w:rsid w:val="00923BD4"/>
    <w:rsid w:val="00923D6D"/>
    <w:rsid w:val="0092533B"/>
    <w:rsid w:val="0092560F"/>
    <w:rsid w:val="00925878"/>
    <w:rsid w:val="00925CBD"/>
    <w:rsid w:val="00926246"/>
    <w:rsid w:val="00927AAE"/>
    <w:rsid w:val="00930914"/>
    <w:rsid w:val="00931537"/>
    <w:rsid w:val="00931BD9"/>
    <w:rsid w:val="00932130"/>
    <w:rsid w:val="00932952"/>
    <w:rsid w:val="00933367"/>
    <w:rsid w:val="00933E80"/>
    <w:rsid w:val="00934396"/>
    <w:rsid w:val="009349BB"/>
    <w:rsid w:val="00935A7F"/>
    <w:rsid w:val="00935EA2"/>
    <w:rsid w:val="00940C00"/>
    <w:rsid w:val="00941636"/>
    <w:rsid w:val="00941BCF"/>
    <w:rsid w:val="00942743"/>
    <w:rsid w:val="00942994"/>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A64"/>
    <w:rsid w:val="00951FE9"/>
    <w:rsid w:val="0095278F"/>
    <w:rsid w:val="00953098"/>
    <w:rsid w:val="00953637"/>
    <w:rsid w:val="00953920"/>
    <w:rsid w:val="00953D47"/>
    <w:rsid w:val="0095407A"/>
    <w:rsid w:val="00954090"/>
    <w:rsid w:val="009541BE"/>
    <w:rsid w:val="0095461F"/>
    <w:rsid w:val="00954663"/>
    <w:rsid w:val="00954F7B"/>
    <w:rsid w:val="009559ED"/>
    <w:rsid w:val="0095681E"/>
    <w:rsid w:val="00956901"/>
    <w:rsid w:val="00956DF9"/>
    <w:rsid w:val="009572D4"/>
    <w:rsid w:val="0096075B"/>
    <w:rsid w:val="009615FF"/>
    <w:rsid w:val="0096173F"/>
    <w:rsid w:val="00961921"/>
    <w:rsid w:val="0096199C"/>
    <w:rsid w:val="00961CEC"/>
    <w:rsid w:val="0096240B"/>
    <w:rsid w:val="00962CB9"/>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F08"/>
    <w:rsid w:val="00972109"/>
    <w:rsid w:val="009727F4"/>
    <w:rsid w:val="00972E1B"/>
    <w:rsid w:val="009747A6"/>
    <w:rsid w:val="00974A18"/>
    <w:rsid w:val="00974C50"/>
    <w:rsid w:val="00975734"/>
    <w:rsid w:val="00975D06"/>
    <w:rsid w:val="0097615B"/>
    <w:rsid w:val="00976949"/>
    <w:rsid w:val="00976B34"/>
    <w:rsid w:val="00976D35"/>
    <w:rsid w:val="00977A89"/>
    <w:rsid w:val="00977F6E"/>
    <w:rsid w:val="009801C4"/>
    <w:rsid w:val="00980477"/>
    <w:rsid w:val="0098062F"/>
    <w:rsid w:val="0098113D"/>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630"/>
    <w:rsid w:val="0099093F"/>
    <w:rsid w:val="00990B55"/>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6E"/>
    <w:rsid w:val="009A42E3"/>
    <w:rsid w:val="009A462D"/>
    <w:rsid w:val="009A4BC5"/>
    <w:rsid w:val="009A4F81"/>
    <w:rsid w:val="009A58CF"/>
    <w:rsid w:val="009A5CBA"/>
    <w:rsid w:val="009A6274"/>
    <w:rsid w:val="009A627F"/>
    <w:rsid w:val="009A645B"/>
    <w:rsid w:val="009A6B3C"/>
    <w:rsid w:val="009A6E26"/>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3E2"/>
    <w:rsid w:val="009B6662"/>
    <w:rsid w:val="009B6BA9"/>
    <w:rsid w:val="009B6CCC"/>
    <w:rsid w:val="009B6F63"/>
    <w:rsid w:val="009B6F97"/>
    <w:rsid w:val="009B7AA5"/>
    <w:rsid w:val="009B7ADC"/>
    <w:rsid w:val="009B7B75"/>
    <w:rsid w:val="009B7E87"/>
    <w:rsid w:val="009C0067"/>
    <w:rsid w:val="009C0573"/>
    <w:rsid w:val="009C0587"/>
    <w:rsid w:val="009C05BD"/>
    <w:rsid w:val="009C1A65"/>
    <w:rsid w:val="009C1D45"/>
    <w:rsid w:val="009C1EA5"/>
    <w:rsid w:val="009C273D"/>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640"/>
    <w:rsid w:val="009C6698"/>
    <w:rsid w:val="009C669A"/>
    <w:rsid w:val="009C6953"/>
    <w:rsid w:val="009C742A"/>
    <w:rsid w:val="009C7498"/>
    <w:rsid w:val="009C78AC"/>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23F6"/>
    <w:rsid w:val="009E35DB"/>
    <w:rsid w:val="009E3889"/>
    <w:rsid w:val="009E400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704F"/>
    <w:rsid w:val="009F7190"/>
    <w:rsid w:val="009F753B"/>
    <w:rsid w:val="009F7BDB"/>
    <w:rsid w:val="009F7C5C"/>
    <w:rsid w:val="009F7DAD"/>
    <w:rsid w:val="00A00254"/>
    <w:rsid w:val="00A0026D"/>
    <w:rsid w:val="00A0039D"/>
    <w:rsid w:val="00A00B19"/>
    <w:rsid w:val="00A00DA8"/>
    <w:rsid w:val="00A021CA"/>
    <w:rsid w:val="00A02C79"/>
    <w:rsid w:val="00A02D6D"/>
    <w:rsid w:val="00A04232"/>
    <w:rsid w:val="00A04367"/>
    <w:rsid w:val="00A047D2"/>
    <w:rsid w:val="00A048A8"/>
    <w:rsid w:val="00A04968"/>
    <w:rsid w:val="00A04DCB"/>
    <w:rsid w:val="00A05028"/>
    <w:rsid w:val="00A05B47"/>
    <w:rsid w:val="00A06A33"/>
    <w:rsid w:val="00A06DB0"/>
    <w:rsid w:val="00A079D6"/>
    <w:rsid w:val="00A10FBB"/>
    <w:rsid w:val="00A110BC"/>
    <w:rsid w:val="00A11BA9"/>
    <w:rsid w:val="00A11BFC"/>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079"/>
    <w:rsid w:val="00A253A7"/>
    <w:rsid w:val="00A264A9"/>
    <w:rsid w:val="00A2663B"/>
    <w:rsid w:val="00A26849"/>
    <w:rsid w:val="00A269B0"/>
    <w:rsid w:val="00A27485"/>
    <w:rsid w:val="00A27785"/>
    <w:rsid w:val="00A30187"/>
    <w:rsid w:val="00A30C0E"/>
    <w:rsid w:val="00A319C8"/>
    <w:rsid w:val="00A31B5D"/>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E2C"/>
    <w:rsid w:val="00A43ECE"/>
    <w:rsid w:val="00A453DB"/>
    <w:rsid w:val="00A45AD5"/>
    <w:rsid w:val="00A45B74"/>
    <w:rsid w:val="00A45BB0"/>
    <w:rsid w:val="00A46037"/>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5EE6"/>
    <w:rsid w:val="00A56674"/>
    <w:rsid w:val="00A579FC"/>
    <w:rsid w:val="00A601E5"/>
    <w:rsid w:val="00A60DBF"/>
    <w:rsid w:val="00A6126F"/>
    <w:rsid w:val="00A61499"/>
    <w:rsid w:val="00A614CC"/>
    <w:rsid w:val="00A61916"/>
    <w:rsid w:val="00A62703"/>
    <w:rsid w:val="00A62ACF"/>
    <w:rsid w:val="00A62C1F"/>
    <w:rsid w:val="00A63388"/>
    <w:rsid w:val="00A63483"/>
    <w:rsid w:val="00A647D1"/>
    <w:rsid w:val="00A64C27"/>
    <w:rsid w:val="00A64DD4"/>
    <w:rsid w:val="00A64E5F"/>
    <w:rsid w:val="00A65188"/>
    <w:rsid w:val="00A65943"/>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3D9"/>
    <w:rsid w:val="00A754EE"/>
    <w:rsid w:val="00A761D4"/>
    <w:rsid w:val="00A767F3"/>
    <w:rsid w:val="00A773F0"/>
    <w:rsid w:val="00A776B4"/>
    <w:rsid w:val="00A77EC4"/>
    <w:rsid w:val="00A80633"/>
    <w:rsid w:val="00A81391"/>
    <w:rsid w:val="00A83B47"/>
    <w:rsid w:val="00A8445F"/>
    <w:rsid w:val="00A84C00"/>
    <w:rsid w:val="00A852ED"/>
    <w:rsid w:val="00A8531C"/>
    <w:rsid w:val="00A85A38"/>
    <w:rsid w:val="00A85D63"/>
    <w:rsid w:val="00A8722D"/>
    <w:rsid w:val="00A877A9"/>
    <w:rsid w:val="00A90EE5"/>
    <w:rsid w:val="00A91953"/>
    <w:rsid w:val="00A91F23"/>
    <w:rsid w:val="00A920C7"/>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D9C"/>
    <w:rsid w:val="00AA3748"/>
    <w:rsid w:val="00AA3833"/>
    <w:rsid w:val="00AA446F"/>
    <w:rsid w:val="00AA480A"/>
    <w:rsid w:val="00AA51D6"/>
    <w:rsid w:val="00AA55B4"/>
    <w:rsid w:val="00AA5D17"/>
    <w:rsid w:val="00AA76CD"/>
    <w:rsid w:val="00AA7BAF"/>
    <w:rsid w:val="00AB0338"/>
    <w:rsid w:val="00AB04D2"/>
    <w:rsid w:val="00AB0BC8"/>
    <w:rsid w:val="00AB11CA"/>
    <w:rsid w:val="00AB1387"/>
    <w:rsid w:val="00AB14D9"/>
    <w:rsid w:val="00AB19C7"/>
    <w:rsid w:val="00AB1B76"/>
    <w:rsid w:val="00AB1C41"/>
    <w:rsid w:val="00AB1EFC"/>
    <w:rsid w:val="00AB27AD"/>
    <w:rsid w:val="00AB375E"/>
    <w:rsid w:val="00AB3B29"/>
    <w:rsid w:val="00AB461E"/>
    <w:rsid w:val="00AB4AB8"/>
    <w:rsid w:val="00AB4BAA"/>
    <w:rsid w:val="00AB5469"/>
    <w:rsid w:val="00AB5BC3"/>
    <w:rsid w:val="00AB655E"/>
    <w:rsid w:val="00AB693B"/>
    <w:rsid w:val="00AB69F9"/>
    <w:rsid w:val="00AB6EAE"/>
    <w:rsid w:val="00AB7DA2"/>
    <w:rsid w:val="00AC007F"/>
    <w:rsid w:val="00AC0D43"/>
    <w:rsid w:val="00AC158C"/>
    <w:rsid w:val="00AC1AB7"/>
    <w:rsid w:val="00AC1D55"/>
    <w:rsid w:val="00AC2ECD"/>
    <w:rsid w:val="00AC3119"/>
    <w:rsid w:val="00AC38AE"/>
    <w:rsid w:val="00AC44E5"/>
    <w:rsid w:val="00AC49FB"/>
    <w:rsid w:val="00AC50C9"/>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A67"/>
    <w:rsid w:val="00AD1BCB"/>
    <w:rsid w:val="00AD20C2"/>
    <w:rsid w:val="00AD2100"/>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DBA"/>
    <w:rsid w:val="00AE4F07"/>
    <w:rsid w:val="00AE5783"/>
    <w:rsid w:val="00AE5868"/>
    <w:rsid w:val="00AE6935"/>
    <w:rsid w:val="00AE71F0"/>
    <w:rsid w:val="00AE7707"/>
    <w:rsid w:val="00AF1C5D"/>
    <w:rsid w:val="00AF1E22"/>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07A7A"/>
    <w:rsid w:val="00B10EEB"/>
    <w:rsid w:val="00B11379"/>
    <w:rsid w:val="00B1177A"/>
    <w:rsid w:val="00B11D83"/>
    <w:rsid w:val="00B1212D"/>
    <w:rsid w:val="00B12447"/>
    <w:rsid w:val="00B12855"/>
    <w:rsid w:val="00B132D3"/>
    <w:rsid w:val="00B132FF"/>
    <w:rsid w:val="00B143FA"/>
    <w:rsid w:val="00B146E4"/>
    <w:rsid w:val="00B14835"/>
    <w:rsid w:val="00B15781"/>
    <w:rsid w:val="00B157F9"/>
    <w:rsid w:val="00B159ED"/>
    <w:rsid w:val="00B168FB"/>
    <w:rsid w:val="00B169C0"/>
    <w:rsid w:val="00B1732E"/>
    <w:rsid w:val="00B17846"/>
    <w:rsid w:val="00B17D61"/>
    <w:rsid w:val="00B200EB"/>
    <w:rsid w:val="00B20256"/>
    <w:rsid w:val="00B206E0"/>
    <w:rsid w:val="00B206FF"/>
    <w:rsid w:val="00B20D09"/>
    <w:rsid w:val="00B20DD9"/>
    <w:rsid w:val="00B21941"/>
    <w:rsid w:val="00B21D5E"/>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37D64"/>
    <w:rsid w:val="00B403DD"/>
    <w:rsid w:val="00B40445"/>
    <w:rsid w:val="00B41888"/>
    <w:rsid w:val="00B42302"/>
    <w:rsid w:val="00B43DA5"/>
    <w:rsid w:val="00B44A42"/>
    <w:rsid w:val="00B44B37"/>
    <w:rsid w:val="00B45A52"/>
    <w:rsid w:val="00B460EC"/>
    <w:rsid w:val="00B46175"/>
    <w:rsid w:val="00B477B8"/>
    <w:rsid w:val="00B47803"/>
    <w:rsid w:val="00B478B2"/>
    <w:rsid w:val="00B4791A"/>
    <w:rsid w:val="00B47C29"/>
    <w:rsid w:val="00B47D21"/>
    <w:rsid w:val="00B51008"/>
    <w:rsid w:val="00B51031"/>
    <w:rsid w:val="00B51BAF"/>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4A5E"/>
    <w:rsid w:val="00B66456"/>
    <w:rsid w:val="00B664C7"/>
    <w:rsid w:val="00B66F4E"/>
    <w:rsid w:val="00B67AC8"/>
    <w:rsid w:val="00B67B31"/>
    <w:rsid w:val="00B7019D"/>
    <w:rsid w:val="00B7285B"/>
    <w:rsid w:val="00B72868"/>
    <w:rsid w:val="00B7331C"/>
    <w:rsid w:val="00B73583"/>
    <w:rsid w:val="00B739F6"/>
    <w:rsid w:val="00B76AD6"/>
    <w:rsid w:val="00B76D2A"/>
    <w:rsid w:val="00B77209"/>
    <w:rsid w:val="00B777F2"/>
    <w:rsid w:val="00B778C9"/>
    <w:rsid w:val="00B77951"/>
    <w:rsid w:val="00B77FFB"/>
    <w:rsid w:val="00B808AB"/>
    <w:rsid w:val="00B81A7B"/>
    <w:rsid w:val="00B81FF6"/>
    <w:rsid w:val="00B8209E"/>
    <w:rsid w:val="00B84C08"/>
    <w:rsid w:val="00B85203"/>
    <w:rsid w:val="00B852E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676"/>
    <w:rsid w:val="00B94CF9"/>
    <w:rsid w:val="00B957EB"/>
    <w:rsid w:val="00B95811"/>
    <w:rsid w:val="00B95DF2"/>
    <w:rsid w:val="00B961F5"/>
    <w:rsid w:val="00B97BB4"/>
    <w:rsid w:val="00B97C21"/>
    <w:rsid w:val="00B97D91"/>
    <w:rsid w:val="00B97EC2"/>
    <w:rsid w:val="00BA08A3"/>
    <w:rsid w:val="00BA1EFD"/>
    <w:rsid w:val="00BA2280"/>
    <w:rsid w:val="00BA26F3"/>
    <w:rsid w:val="00BA2A08"/>
    <w:rsid w:val="00BA2F7C"/>
    <w:rsid w:val="00BA33E1"/>
    <w:rsid w:val="00BA3F34"/>
    <w:rsid w:val="00BA4E8B"/>
    <w:rsid w:val="00BA5484"/>
    <w:rsid w:val="00BA56D2"/>
    <w:rsid w:val="00BA5887"/>
    <w:rsid w:val="00BA58F5"/>
    <w:rsid w:val="00BA62DE"/>
    <w:rsid w:val="00BA70BB"/>
    <w:rsid w:val="00BA760D"/>
    <w:rsid w:val="00BA76E0"/>
    <w:rsid w:val="00BB0A24"/>
    <w:rsid w:val="00BB0DE4"/>
    <w:rsid w:val="00BB1B23"/>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5B42"/>
    <w:rsid w:val="00BC74D1"/>
    <w:rsid w:val="00BD0073"/>
    <w:rsid w:val="00BD0B5C"/>
    <w:rsid w:val="00BD1190"/>
    <w:rsid w:val="00BD3757"/>
    <w:rsid w:val="00BD4407"/>
    <w:rsid w:val="00BD48AC"/>
    <w:rsid w:val="00BD4AE4"/>
    <w:rsid w:val="00BD55BA"/>
    <w:rsid w:val="00BD55EC"/>
    <w:rsid w:val="00BD5762"/>
    <w:rsid w:val="00BD5F1A"/>
    <w:rsid w:val="00BD70D1"/>
    <w:rsid w:val="00BD7DE3"/>
    <w:rsid w:val="00BE079A"/>
    <w:rsid w:val="00BE1234"/>
    <w:rsid w:val="00BE1389"/>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4DC"/>
    <w:rsid w:val="00BF17FD"/>
    <w:rsid w:val="00BF1EDF"/>
    <w:rsid w:val="00BF2553"/>
    <w:rsid w:val="00BF3279"/>
    <w:rsid w:val="00BF3C6B"/>
    <w:rsid w:val="00BF3F37"/>
    <w:rsid w:val="00BF512B"/>
    <w:rsid w:val="00BF51F4"/>
    <w:rsid w:val="00BF6454"/>
    <w:rsid w:val="00BF6DBD"/>
    <w:rsid w:val="00BF6EEA"/>
    <w:rsid w:val="00BF74C7"/>
    <w:rsid w:val="00C00CCF"/>
    <w:rsid w:val="00C014D9"/>
    <w:rsid w:val="00C015F1"/>
    <w:rsid w:val="00C01F33"/>
    <w:rsid w:val="00C0209C"/>
    <w:rsid w:val="00C02309"/>
    <w:rsid w:val="00C02CC6"/>
    <w:rsid w:val="00C03226"/>
    <w:rsid w:val="00C0342D"/>
    <w:rsid w:val="00C035C2"/>
    <w:rsid w:val="00C040F7"/>
    <w:rsid w:val="00C044AB"/>
    <w:rsid w:val="00C04C9F"/>
    <w:rsid w:val="00C05458"/>
    <w:rsid w:val="00C05706"/>
    <w:rsid w:val="00C0605F"/>
    <w:rsid w:val="00C06071"/>
    <w:rsid w:val="00C06B1B"/>
    <w:rsid w:val="00C071B1"/>
    <w:rsid w:val="00C07377"/>
    <w:rsid w:val="00C10170"/>
    <w:rsid w:val="00C10478"/>
    <w:rsid w:val="00C109BC"/>
    <w:rsid w:val="00C10FF5"/>
    <w:rsid w:val="00C11103"/>
    <w:rsid w:val="00C11633"/>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1FA"/>
    <w:rsid w:val="00C41535"/>
    <w:rsid w:val="00C41EB7"/>
    <w:rsid w:val="00C42ED2"/>
    <w:rsid w:val="00C4325B"/>
    <w:rsid w:val="00C43A6C"/>
    <w:rsid w:val="00C43FCC"/>
    <w:rsid w:val="00C4495F"/>
    <w:rsid w:val="00C44972"/>
    <w:rsid w:val="00C44D56"/>
    <w:rsid w:val="00C44EEE"/>
    <w:rsid w:val="00C4536A"/>
    <w:rsid w:val="00C4544D"/>
    <w:rsid w:val="00C45739"/>
    <w:rsid w:val="00C45B38"/>
    <w:rsid w:val="00C45F08"/>
    <w:rsid w:val="00C46B7B"/>
    <w:rsid w:val="00C47227"/>
    <w:rsid w:val="00C500B5"/>
    <w:rsid w:val="00C5010D"/>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E0C"/>
    <w:rsid w:val="00C57D17"/>
    <w:rsid w:val="00C57E2F"/>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73A"/>
    <w:rsid w:val="00C67D98"/>
    <w:rsid w:val="00C70697"/>
    <w:rsid w:val="00C70D2F"/>
    <w:rsid w:val="00C728F3"/>
    <w:rsid w:val="00C72EF4"/>
    <w:rsid w:val="00C73CE7"/>
    <w:rsid w:val="00C7412A"/>
    <w:rsid w:val="00C74B7B"/>
    <w:rsid w:val="00C754E8"/>
    <w:rsid w:val="00C755E3"/>
    <w:rsid w:val="00C75D2F"/>
    <w:rsid w:val="00C76D90"/>
    <w:rsid w:val="00C76E3C"/>
    <w:rsid w:val="00C77624"/>
    <w:rsid w:val="00C77B6F"/>
    <w:rsid w:val="00C8085D"/>
    <w:rsid w:val="00C81568"/>
    <w:rsid w:val="00C82387"/>
    <w:rsid w:val="00C82773"/>
    <w:rsid w:val="00C82B8C"/>
    <w:rsid w:val="00C82DFE"/>
    <w:rsid w:val="00C830E3"/>
    <w:rsid w:val="00C84071"/>
    <w:rsid w:val="00C840F6"/>
    <w:rsid w:val="00C84770"/>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2C2"/>
    <w:rsid w:val="00CC040E"/>
    <w:rsid w:val="00CC05E6"/>
    <w:rsid w:val="00CC0DC2"/>
    <w:rsid w:val="00CC111F"/>
    <w:rsid w:val="00CC1E1C"/>
    <w:rsid w:val="00CC29AD"/>
    <w:rsid w:val="00CC3806"/>
    <w:rsid w:val="00CC3E12"/>
    <w:rsid w:val="00CC3EA0"/>
    <w:rsid w:val="00CC469C"/>
    <w:rsid w:val="00CC4E43"/>
    <w:rsid w:val="00CC51F4"/>
    <w:rsid w:val="00CC546B"/>
    <w:rsid w:val="00CC5C3E"/>
    <w:rsid w:val="00CC5D4D"/>
    <w:rsid w:val="00CC5D5C"/>
    <w:rsid w:val="00CC66FA"/>
    <w:rsid w:val="00CC67A1"/>
    <w:rsid w:val="00CC71A0"/>
    <w:rsid w:val="00CC7B45"/>
    <w:rsid w:val="00CD06CC"/>
    <w:rsid w:val="00CD0B1E"/>
    <w:rsid w:val="00CD1188"/>
    <w:rsid w:val="00CD15BB"/>
    <w:rsid w:val="00CD2ED1"/>
    <w:rsid w:val="00CD337B"/>
    <w:rsid w:val="00CD40CE"/>
    <w:rsid w:val="00CD4CD9"/>
    <w:rsid w:val="00CD63B2"/>
    <w:rsid w:val="00CD652C"/>
    <w:rsid w:val="00CD6B8F"/>
    <w:rsid w:val="00CD6CA5"/>
    <w:rsid w:val="00CD6FCC"/>
    <w:rsid w:val="00CD7B72"/>
    <w:rsid w:val="00CE00D0"/>
    <w:rsid w:val="00CE0744"/>
    <w:rsid w:val="00CE0BE0"/>
    <w:rsid w:val="00CE0F52"/>
    <w:rsid w:val="00CE1237"/>
    <w:rsid w:val="00CE1A49"/>
    <w:rsid w:val="00CE211B"/>
    <w:rsid w:val="00CE277C"/>
    <w:rsid w:val="00CE292F"/>
    <w:rsid w:val="00CE2C47"/>
    <w:rsid w:val="00CE4A12"/>
    <w:rsid w:val="00CE4B16"/>
    <w:rsid w:val="00CE59DC"/>
    <w:rsid w:val="00CE5B18"/>
    <w:rsid w:val="00CE5EBF"/>
    <w:rsid w:val="00CE638C"/>
    <w:rsid w:val="00CE6A1F"/>
    <w:rsid w:val="00CE7561"/>
    <w:rsid w:val="00CE75E3"/>
    <w:rsid w:val="00CF076D"/>
    <w:rsid w:val="00CF07BD"/>
    <w:rsid w:val="00CF0924"/>
    <w:rsid w:val="00CF0C35"/>
    <w:rsid w:val="00CF0CCC"/>
    <w:rsid w:val="00CF11F6"/>
    <w:rsid w:val="00CF1354"/>
    <w:rsid w:val="00CF3750"/>
    <w:rsid w:val="00CF3B1F"/>
    <w:rsid w:val="00CF3BF6"/>
    <w:rsid w:val="00CF3C36"/>
    <w:rsid w:val="00CF5117"/>
    <w:rsid w:val="00CF57A9"/>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6C1"/>
    <w:rsid w:val="00D13E4E"/>
    <w:rsid w:val="00D1413F"/>
    <w:rsid w:val="00D14672"/>
    <w:rsid w:val="00D14973"/>
    <w:rsid w:val="00D149FA"/>
    <w:rsid w:val="00D14DCC"/>
    <w:rsid w:val="00D14E15"/>
    <w:rsid w:val="00D14F42"/>
    <w:rsid w:val="00D15D2C"/>
    <w:rsid w:val="00D15D68"/>
    <w:rsid w:val="00D15D9A"/>
    <w:rsid w:val="00D16579"/>
    <w:rsid w:val="00D16B9D"/>
    <w:rsid w:val="00D20135"/>
    <w:rsid w:val="00D2039D"/>
    <w:rsid w:val="00D20A27"/>
    <w:rsid w:val="00D20C89"/>
    <w:rsid w:val="00D20F1E"/>
    <w:rsid w:val="00D212E2"/>
    <w:rsid w:val="00D21443"/>
    <w:rsid w:val="00D21D19"/>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3D1A"/>
    <w:rsid w:val="00D648F3"/>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640"/>
    <w:rsid w:val="00D84822"/>
    <w:rsid w:val="00D8493B"/>
    <w:rsid w:val="00D84E2F"/>
    <w:rsid w:val="00D85913"/>
    <w:rsid w:val="00D85D70"/>
    <w:rsid w:val="00D86345"/>
    <w:rsid w:val="00D871CE"/>
    <w:rsid w:val="00D87270"/>
    <w:rsid w:val="00D874C4"/>
    <w:rsid w:val="00D87AD6"/>
    <w:rsid w:val="00D91078"/>
    <w:rsid w:val="00D9127D"/>
    <w:rsid w:val="00D9196D"/>
    <w:rsid w:val="00D92036"/>
    <w:rsid w:val="00D9217C"/>
    <w:rsid w:val="00D92489"/>
    <w:rsid w:val="00D92982"/>
    <w:rsid w:val="00D92988"/>
    <w:rsid w:val="00D9383B"/>
    <w:rsid w:val="00D940D2"/>
    <w:rsid w:val="00D9537D"/>
    <w:rsid w:val="00D95A1E"/>
    <w:rsid w:val="00D95F3B"/>
    <w:rsid w:val="00D9613D"/>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77D"/>
    <w:rsid w:val="00DB3AED"/>
    <w:rsid w:val="00DB50C5"/>
    <w:rsid w:val="00DB5663"/>
    <w:rsid w:val="00DB59AD"/>
    <w:rsid w:val="00DB5B5F"/>
    <w:rsid w:val="00DB6054"/>
    <w:rsid w:val="00DB6C37"/>
    <w:rsid w:val="00DB6E10"/>
    <w:rsid w:val="00DB6FD5"/>
    <w:rsid w:val="00DB7B64"/>
    <w:rsid w:val="00DC0BB6"/>
    <w:rsid w:val="00DC112E"/>
    <w:rsid w:val="00DC2D36"/>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3166"/>
    <w:rsid w:val="00DD3666"/>
    <w:rsid w:val="00DD3A6E"/>
    <w:rsid w:val="00DD5F63"/>
    <w:rsid w:val="00DD6064"/>
    <w:rsid w:val="00DD698D"/>
    <w:rsid w:val="00DD6C79"/>
    <w:rsid w:val="00DD72E3"/>
    <w:rsid w:val="00DD74E6"/>
    <w:rsid w:val="00DD7666"/>
    <w:rsid w:val="00DD781B"/>
    <w:rsid w:val="00DD7E75"/>
    <w:rsid w:val="00DE110B"/>
    <w:rsid w:val="00DE11C9"/>
    <w:rsid w:val="00DE12A7"/>
    <w:rsid w:val="00DE1A52"/>
    <w:rsid w:val="00DE1E23"/>
    <w:rsid w:val="00DE1E69"/>
    <w:rsid w:val="00DE1F4C"/>
    <w:rsid w:val="00DE23DC"/>
    <w:rsid w:val="00DE318A"/>
    <w:rsid w:val="00DE31B4"/>
    <w:rsid w:val="00DE3510"/>
    <w:rsid w:val="00DE48BD"/>
    <w:rsid w:val="00DE4FF6"/>
    <w:rsid w:val="00DE5608"/>
    <w:rsid w:val="00DE58C5"/>
    <w:rsid w:val="00DE58D0"/>
    <w:rsid w:val="00DE5CB2"/>
    <w:rsid w:val="00DE5E74"/>
    <w:rsid w:val="00DE602F"/>
    <w:rsid w:val="00DE654F"/>
    <w:rsid w:val="00DE65B5"/>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2FC"/>
    <w:rsid w:val="00E02E1D"/>
    <w:rsid w:val="00E02F50"/>
    <w:rsid w:val="00E04903"/>
    <w:rsid w:val="00E04BB2"/>
    <w:rsid w:val="00E05500"/>
    <w:rsid w:val="00E05BAE"/>
    <w:rsid w:val="00E060FC"/>
    <w:rsid w:val="00E07799"/>
    <w:rsid w:val="00E10E81"/>
    <w:rsid w:val="00E10F65"/>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B12"/>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4E"/>
    <w:rsid w:val="00E34B6E"/>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7357"/>
    <w:rsid w:val="00E47AEF"/>
    <w:rsid w:val="00E47EC5"/>
    <w:rsid w:val="00E512D9"/>
    <w:rsid w:val="00E517C3"/>
    <w:rsid w:val="00E5219A"/>
    <w:rsid w:val="00E52EB2"/>
    <w:rsid w:val="00E53378"/>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4C53"/>
    <w:rsid w:val="00E758EC"/>
    <w:rsid w:val="00E75B4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438B"/>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B44"/>
    <w:rsid w:val="00EB6D7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47A0"/>
    <w:rsid w:val="00EC5653"/>
    <w:rsid w:val="00EC5A8C"/>
    <w:rsid w:val="00EC5D24"/>
    <w:rsid w:val="00EC60AE"/>
    <w:rsid w:val="00EC61BC"/>
    <w:rsid w:val="00EC71CE"/>
    <w:rsid w:val="00EC7858"/>
    <w:rsid w:val="00EC7EBE"/>
    <w:rsid w:val="00ED00DD"/>
    <w:rsid w:val="00ED1006"/>
    <w:rsid w:val="00ED1882"/>
    <w:rsid w:val="00ED1CA7"/>
    <w:rsid w:val="00ED2A60"/>
    <w:rsid w:val="00ED3808"/>
    <w:rsid w:val="00ED454D"/>
    <w:rsid w:val="00ED4AFA"/>
    <w:rsid w:val="00ED635F"/>
    <w:rsid w:val="00ED6BD6"/>
    <w:rsid w:val="00ED6E55"/>
    <w:rsid w:val="00ED78C9"/>
    <w:rsid w:val="00EE0D13"/>
    <w:rsid w:val="00EE0E7D"/>
    <w:rsid w:val="00EE1F98"/>
    <w:rsid w:val="00EE280C"/>
    <w:rsid w:val="00EE28F5"/>
    <w:rsid w:val="00EE35AB"/>
    <w:rsid w:val="00EE52A2"/>
    <w:rsid w:val="00EE6B5A"/>
    <w:rsid w:val="00EE6FC8"/>
    <w:rsid w:val="00EE7CE1"/>
    <w:rsid w:val="00EF00FF"/>
    <w:rsid w:val="00EF18FE"/>
    <w:rsid w:val="00EF2981"/>
    <w:rsid w:val="00EF2B3B"/>
    <w:rsid w:val="00EF2FC5"/>
    <w:rsid w:val="00EF3591"/>
    <w:rsid w:val="00EF3AD5"/>
    <w:rsid w:val="00EF3D20"/>
    <w:rsid w:val="00EF4B48"/>
    <w:rsid w:val="00EF511B"/>
    <w:rsid w:val="00EF53CD"/>
    <w:rsid w:val="00EF5787"/>
    <w:rsid w:val="00EF57A6"/>
    <w:rsid w:val="00EF5E6B"/>
    <w:rsid w:val="00EF60D0"/>
    <w:rsid w:val="00EF7C03"/>
    <w:rsid w:val="00F00459"/>
    <w:rsid w:val="00F00A11"/>
    <w:rsid w:val="00F01688"/>
    <w:rsid w:val="00F01A5F"/>
    <w:rsid w:val="00F01AA2"/>
    <w:rsid w:val="00F027D1"/>
    <w:rsid w:val="00F02A83"/>
    <w:rsid w:val="00F0404A"/>
    <w:rsid w:val="00F041D8"/>
    <w:rsid w:val="00F047BD"/>
    <w:rsid w:val="00F04A03"/>
    <w:rsid w:val="00F04AF7"/>
    <w:rsid w:val="00F04C0E"/>
    <w:rsid w:val="00F04D4B"/>
    <w:rsid w:val="00F0528D"/>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8C9"/>
    <w:rsid w:val="00F118E7"/>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57DA"/>
    <w:rsid w:val="00F46430"/>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1C4"/>
    <w:rsid w:val="00F71F69"/>
    <w:rsid w:val="00F72B72"/>
    <w:rsid w:val="00F73595"/>
    <w:rsid w:val="00F745E4"/>
    <w:rsid w:val="00F74BB9"/>
    <w:rsid w:val="00F750E9"/>
    <w:rsid w:val="00F75582"/>
    <w:rsid w:val="00F755A8"/>
    <w:rsid w:val="00F75791"/>
    <w:rsid w:val="00F75A12"/>
    <w:rsid w:val="00F76EFA"/>
    <w:rsid w:val="00F77121"/>
    <w:rsid w:val="00F771F2"/>
    <w:rsid w:val="00F800BF"/>
    <w:rsid w:val="00F804BE"/>
    <w:rsid w:val="00F80F50"/>
    <w:rsid w:val="00F817CE"/>
    <w:rsid w:val="00F81DA0"/>
    <w:rsid w:val="00F81EF2"/>
    <w:rsid w:val="00F825AC"/>
    <w:rsid w:val="00F82D94"/>
    <w:rsid w:val="00F82FBC"/>
    <w:rsid w:val="00F8345A"/>
    <w:rsid w:val="00F838AE"/>
    <w:rsid w:val="00F8456C"/>
    <w:rsid w:val="00F8574F"/>
    <w:rsid w:val="00F859D8"/>
    <w:rsid w:val="00F85F8F"/>
    <w:rsid w:val="00F86516"/>
    <w:rsid w:val="00F866AA"/>
    <w:rsid w:val="00F868F5"/>
    <w:rsid w:val="00F872AD"/>
    <w:rsid w:val="00F874E3"/>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C80"/>
    <w:rsid w:val="00FB5944"/>
    <w:rsid w:val="00FB5AE1"/>
    <w:rsid w:val="00FB6087"/>
    <w:rsid w:val="00FB6879"/>
    <w:rsid w:val="00FB6BA8"/>
    <w:rsid w:val="00FB6BC8"/>
    <w:rsid w:val="00FB7389"/>
    <w:rsid w:val="00FB7742"/>
    <w:rsid w:val="00FB7960"/>
    <w:rsid w:val="00FC0522"/>
    <w:rsid w:val="00FC186B"/>
    <w:rsid w:val="00FC18D5"/>
    <w:rsid w:val="00FC1DCB"/>
    <w:rsid w:val="00FC2019"/>
    <w:rsid w:val="00FC2220"/>
    <w:rsid w:val="00FC2E17"/>
    <w:rsid w:val="00FC3355"/>
    <w:rsid w:val="00FC3381"/>
    <w:rsid w:val="00FC3BB7"/>
    <w:rsid w:val="00FC4002"/>
    <w:rsid w:val="00FC4B11"/>
    <w:rsid w:val="00FC4B8F"/>
    <w:rsid w:val="00FC4F87"/>
    <w:rsid w:val="00FC58D4"/>
    <w:rsid w:val="00FC5A27"/>
    <w:rsid w:val="00FC5DE8"/>
    <w:rsid w:val="00FC5E13"/>
    <w:rsid w:val="00FC6469"/>
    <w:rsid w:val="00FC6C4B"/>
    <w:rsid w:val="00FC6D90"/>
    <w:rsid w:val="00FC7349"/>
    <w:rsid w:val="00FC7429"/>
    <w:rsid w:val="00FD05AC"/>
    <w:rsid w:val="00FD07F6"/>
    <w:rsid w:val="00FD096B"/>
    <w:rsid w:val="00FD0DD6"/>
    <w:rsid w:val="00FD0F09"/>
    <w:rsid w:val="00FD1872"/>
    <w:rsid w:val="00FD1EC8"/>
    <w:rsid w:val="00FD2E88"/>
    <w:rsid w:val="00FD3B87"/>
    <w:rsid w:val="00FD3FD2"/>
    <w:rsid w:val="00FD4578"/>
    <w:rsid w:val="00FD47ED"/>
    <w:rsid w:val="00FD52C1"/>
    <w:rsid w:val="00FD6363"/>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2926"/>
    <w:rsid w:val="00FE3169"/>
    <w:rsid w:val="00FE32C1"/>
    <w:rsid w:val="00FE37D0"/>
    <w:rsid w:val="00FE48EB"/>
    <w:rsid w:val="00FE4C7B"/>
    <w:rsid w:val="00FE4D7E"/>
    <w:rsid w:val="00FE5659"/>
    <w:rsid w:val="00FE57B9"/>
    <w:rsid w:val="00FE65DC"/>
    <w:rsid w:val="00FE67E0"/>
    <w:rsid w:val="00FE6B82"/>
    <w:rsid w:val="00FE7336"/>
    <w:rsid w:val="00FE787C"/>
    <w:rsid w:val="00FF07B8"/>
    <w:rsid w:val="00FF0AFB"/>
    <w:rsid w:val="00FF10FD"/>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0D43"/>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AC0D43"/>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AC0D4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C0D4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AC0D43"/>
    <w:pPr>
      <w:numPr>
        <w:ilvl w:val="3"/>
      </w:numPr>
      <w:outlineLvl w:val="3"/>
    </w:pPr>
    <w:rPr>
      <w:sz w:val="24"/>
      <w:szCs w:val="24"/>
    </w:rPr>
  </w:style>
  <w:style w:type="paragraph" w:styleId="Heading5">
    <w:name w:val="heading 5"/>
    <w:aliases w:val="H5"/>
    <w:basedOn w:val="Heading4"/>
    <w:next w:val="Normal"/>
    <w:link w:val="Heading5Char"/>
    <w:qFormat/>
    <w:rsid w:val="00AC0D43"/>
    <w:pPr>
      <w:numPr>
        <w:ilvl w:val="4"/>
      </w:numPr>
      <w:outlineLvl w:val="4"/>
    </w:pPr>
    <w:rPr>
      <w:sz w:val="22"/>
      <w:szCs w:val="22"/>
    </w:rPr>
  </w:style>
  <w:style w:type="paragraph" w:styleId="Heading6">
    <w:name w:val="heading 6"/>
    <w:basedOn w:val="Normal"/>
    <w:next w:val="Normal"/>
    <w:link w:val="Heading6Char"/>
    <w:qFormat/>
    <w:rsid w:val="00AC0D43"/>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C0D43"/>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AC0D43"/>
    <w:pPr>
      <w:numPr>
        <w:ilvl w:val="7"/>
      </w:numPr>
      <w:outlineLvl w:val="7"/>
    </w:pPr>
  </w:style>
  <w:style w:type="paragraph" w:styleId="Heading9">
    <w:name w:val="heading 9"/>
    <w:aliases w:val="Figure Heading,FH"/>
    <w:basedOn w:val="Heading8"/>
    <w:next w:val="Normal"/>
    <w:link w:val="Heading9Char"/>
    <w:qFormat/>
    <w:rsid w:val="00AC0D43"/>
    <w:pPr>
      <w:numPr>
        <w:ilvl w:val="8"/>
      </w:numPr>
      <w:outlineLvl w:val="8"/>
    </w:pPr>
  </w:style>
  <w:style w:type="character" w:default="1" w:styleId="DefaultParagraphFont">
    <w:name w:val="Default Paragraph Font"/>
    <w:uiPriority w:val="1"/>
    <w:semiHidden/>
    <w:unhideWhenUsed/>
    <w:rsid w:val="00AC0D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0D4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0D43"/>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C0D43"/>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AC0D4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C0D4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AC0D43"/>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AC0D43"/>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C0D43"/>
    <w:pPr>
      <w:spacing w:before="40"/>
    </w:pPr>
    <w:rPr>
      <w:rFonts w:ascii="Arial" w:eastAsia="MS Mincho" w:hAnsi="Arial"/>
      <w:i/>
      <w:sz w:val="18"/>
      <w:szCs w:val="24"/>
      <w:lang w:eastAsia="en-GB"/>
    </w:rPr>
  </w:style>
  <w:style w:type="character" w:customStyle="1" w:styleId="CommentsChar">
    <w:name w:val="Comments Char"/>
    <w:link w:val="Comments"/>
    <w:rsid w:val="00AC0D43"/>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C0D4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AC0D43"/>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C0D43"/>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AC0D43"/>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C0D43"/>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C0D43"/>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1"/>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2"/>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C0D43"/>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C0D43"/>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AC0D43"/>
    <w:rPr>
      <w:rFonts w:ascii="Arial" w:eastAsiaTheme="minorHAnsi" w:hAnsi="Arial"/>
      <w:sz w:val="22"/>
      <w:szCs w:val="22"/>
      <w:lang w:val="en-GB" w:eastAsia="zh-CN"/>
    </w:rPr>
  </w:style>
  <w:style w:type="character" w:customStyle="1" w:styleId="Heading6Char">
    <w:name w:val="Heading 6 Char"/>
    <w:basedOn w:val="DefaultParagraphFont"/>
    <w:link w:val="Heading6"/>
    <w:rsid w:val="00AC0D43"/>
    <w:rPr>
      <w:rFonts w:ascii="Arial" w:eastAsiaTheme="minorHAnsi" w:hAnsi="Arial" w:cs="Arial"/>
      <w:sz w:val="22"/>
    </w:rPr>
  </w:style>
  <w:style w:type="character" w:customStyle="1" w:styleId="Heading7Char">
    <w:name w:val="Heading 7 Char"/>
    <w:basedOn w:val="DefaultParagraphFont"/>
    <w:link w:val="Heading7"/>
    <w:rsid w:val="00AC0D43"/>
    <w:rPr>
      <w:rFonts w:ascii="Arial" w:eastAsiaTheme="minorHAnsi" w:hAnsi="Arial" w:cs="Arial"/>
      <w:sz w:val="22"/>
    </w:rPr>
  </w:style>
  <w:style w:type="character" w:customStyle="1" w:styleId="Heading8Char">
    <w:name w:val="Heading 8 Char"/>
    <w:aliases w:val="Table Heading Char"/>
    <w:basedOn w:val="DefaultParagraphFont"/>
    <w:link w:val="Heading8"/>
    <w:rsid w:val="00AC0D43"/>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AC0D43"/>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2018-02-16T23:53:00Z</dcterms:created>
  <dcterms:modified xsi:type="dcterms:W3CDTF">2018-02-16T23:53:00Z</dcterms:modified>
  <cp:category/>
</cp:coreProperties>
</file>